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C0" w:rsidRPr="00EE27C0" w:rsidRDefault="009C4590" w:rsidP="00EE27C0">
      <w:pPr>
        <w:spacing w:line="240" w:lineRule="auto"/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t>WP 6</w:t>
      </w:r>
      <w:r w:rsidR="00EE27C0" w:rsidRPr="00EE27C0">
        <w:rPr>
          <w:rFonts w:cstheme="minorHAnsi"/>
          <w:b/>
          <w:sz w:val="28"/>
          <w:szCs w:val="28"/>
          <w:lang w:val="en-US"/>
        </w:rPr>
        <w:t xml:space="preserve">: Comparison of sea ice freeboard heights from satellite altimetry and airborne laser scanner measurements </w:t>
      </w:r>
    </w:p>
    <w:p w:rsidR="00A73B3E" w:rsidRPr="006834FD" w:rsidRDefault="00A73B3E" w:rsidP="00A73B3E">
      <w:pPr>
        <w:spacing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The airborne data set from 2011 (presented in chapter </w:t>
      </w:r>
      <w:proofErr w:type="gramStart"/>
      <w:r>
        <w:rPr>
          <w:rFonts w:cstheme="minorHAnsi"/>
          <w:b/>
          <w:u w:val="single"/>
          <w:lang w:val="en-US"/>
        </w:rPr>
        <w:t>Airborne</w:t>
      </w:r>
      <w:proofErr w:type="gramEnd"/>
      <w:r>
        <w:rPr>
          <w:rFonts w:cstheme="minorHAnsi"/>
          <w:b/>
          <w:u w:val="single"/>
          <w:lang w:val="en-US"/>
        </w:rPr>
        <w:t xml:space="preserve"> laser measurements of sea ice freeboard heights</w:t>
      </w:r>
      <w:r>
        <w:rPr>
          <w:rFonts w:cstheme="minorHAnsi"/>
          <w:lang w:val="en-US"/>
        </w:rPr>
        <w:t xml:space="preserve">) could, in principle, be compared to CryoSat-2 radar altimetry. However, the CryoSat-2 data are not ready for such comparison studies and is left for later analysis, see section </w:t>
      </w:r>
      <w:r>
        <w:rPr>
          <w:rFonts w:cstheme="minorHAnsi"/>
          <w:b/>
          <w:u w:val="single"/>
          <w:lang w:val="en-US"/>
        </w:rPr>
        <w:t>Sea ice freeboard heights from satellite altimetry.</w:t>
      </w:r>
      <w:r w:rsidRPr="006834FD">
        <w:rPr>
          <w:rFonts w:cstheme="minorHAnsi"/>
          <w:lang w:val="en-US"/>
        </w:rPr>
        <w:t xml:space="preserve"> </w:t>
      </w:r>
    </w:p>
    <w:p w:rsidR="00A73B3E" w:rsidRDefault="00A73B3E" w:rsidP="00A73B3E">
      <w:pPr>
        <w:spacing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The only overlapping data sets are freeboard heights from airborne laser scanner and </w:t>
      </w:r>
      <w:proofErr w:type="spellStart"/>
      <w:r>
        <w:rPr>
          <w:rFonts w:cstheme="minorHAnsi"/>
          <w:lang w:val="en-US"/>
        </w:rPr>
        <w:t>ICESat</w:t>
      </w:r>
      <w:proofErr w:type="spellEnd"/>
      <w:r>
        <w:rPr>
          <w:rFonts w:cstheme="minorHAnsi"/>
          <w:lang w:val="en-US"/>
        </w:rPr>
        <w:t xml:space="preserve"> measurements from </w:t>
      </w:r>
      <w:r w:rsidR="00A21AFF">
        <w:rPr>
          <w:rFonts w:cstheme="minorHAnsi"/>
          <w:lang w:val="en-US"/>
        </w:rPr>
        <w:t xml:space="preserve">2006 and </w:t>
      </w:r>
      <w:r>
        <w:rPr>
          <w:rFonts w:cstheme="minorHAnsi"/>
          <w:lang w:val="en-US"/>
        </w:rPr>
        <w:t xml:space="preserve">2008. The laser scanner freeboard heights are plotted on top of the </w:t>
      </w:r>
      <w:r w:rsidR="000128F8">
        <w:rPr>
          <w:rFonts w:cstheme="minorHAnsi"/>
          <w:lang w:val="en-US"/>
        </w:rPr>
        <w:t xml:space="preserve">respective </w:t>
      </w:r>
      <w:proofErr w:type="spellStart"/>
      <w:r>
        <w:rPr>
          <w:rFonts w:cstheme="minorHAnsi"/>
          <w:lang w:val="en-US"/>
        </w:rPr>
        <w:t>ICE</w:t>
      </w:r>
      <w:r w:rsidR="00B80DB3">
        <w:rPr>
          <w:rFonts w:cstheme="minorHAnsi"/>
          <w:lang w:val="en-US"/>
        </w:rPr>
        <w:t>S</w:t>
      </w:r>
      <w:r>
        <w:rPr>
          <w:rFonts w:cstheme="minorHAnsi"/>
          <w:lang w:val="en-US"/>
        </w:rPr>
        <w:t>at</w:t>
      </w:r>
      <w:proofErr w:type="spellEnd"/>
      <w:r>
        <w:rPr>
          <w:rFonts w:cstheme="minorHAnsi"/>
          <w:lang w:val="en-US"/>
        </w:rPr>
        <w:t xml:space="preserve"> freeboard heights in figure </w:t>
      </w:r>
      <w:r w:rsidRPr="00CB433B">
        <w:rPr>
          <w:rFonts w:cstheme="minorHAnsi"/>
          <w:b/>
          <w:u w:val="single"/>
          <w:lang w:val="en-US"/>
        </w:rPr>
        <w:t>1</w:t>
      </w:r>
      <w:r w:rsidR="00253EEB">
        <w:rPr>
          <w:rFonts w:cstheme="minorHAnsi"/>
          <w:b/>
          <w:u w:val="single"/>
          <w:lang w:val="en-US"/>
        </w:rPr>
        <w:t xml:space="preserve"> and 2</w:t>
      </w:r>
      <w:r w:rsidRPr="00D22A18">
        <w:rPr>
          <w:rFonts w:cstheme="minorHAnsi"/>
          <w:lang w:val="en-US"/>
        </w:rPr>
        <w:t>. Direct comparison is questionable, as the airborne data set</w:t>
      </w:r>
      <w:r w:rsidR="000128F8" w:rsidRPr="00D22A18">
        <w:rPr>
          <w:rFonts w:cstheme="minorHAnsi"/>
          <w:lang w:val="en-US"/>
        </w:rPr>
        <w:t>s are from the end of April and beginning of May</w:t>
      </w:r>
      <w:r w:rsidRPr="00D22A18">
        <w:rPr>
          <w:rFonts w:cstheme="minorHAnsi"/>
          <w:lang w:val="en-US"/>
        </w:rPr>
        <w:t xml:space="preserve">, whereas the </w:t>
      </w:r>
      <w:proofErr w:type="spellStart"/>
      <w:r w:rsidRPr="00D22A18">
        <w:rPr>
          <w:rFonts w:cstheme="minorHAnsi"/>
          <w:lang w:val="en-US"/>
        </w:rPr>
        <w:t>ICESat</w:t>
      </w:r>
      <w:proofErr w:type="spellEnd"/>
      <w:r w:rsidRPr="00D22A18">
        <w:rPr>
          <w:rFonts w:cstheme="minorHAnsi"/>
          <w:lang w:val="en-US"/>
        </w:rPr>
        <w:t xml:space="preserve"> </w:t>
      </w:r>
      <w:r w:rsidR="000128F8" w:rsidRPr="00D22A18">
        <w:rPr>
          <w:rFonts w:cstheme="minorHAnsi"/>
          <w:lang w:val="en-US"/>
        </w:rPr>
        <w:t xml:space="preserve">data </w:t>
      </w:r>
      <w:r w:rsidRPr="00D22A18">
        <w:rPr>
          <w:rFonts w:cstheme="minorHAnsi"/>
          <w:lang w:val="en-US"/>
        </w:rPr>
        <w:t>is from the period February – March</w:t>
      </w:r>
      <w:r w:rsidRPr="00852763">
        <w:rPr>
          <w:rFonts w:cstheme="minorHAnsi"/>
          <w:lang w:val="en-US"/>
        </w:rPr>
        <w:t xml:space="preserve">. However, the sea ice thickness is about its annual maximum in February-March, and except for the changes due to ice drift there is not expected much changes in the sea ice distribution </w:t>
      </w:r>
      <w:r w:rsidR="00C7451D" w:rsidRPr="00852763">
        <w:rPr>
          <w:rFonts w:cstheme="minorHAnsi"/>
          <w:lang w:val="en-US"/>
        </w:rPr>
        <w:t>b</w:t>
      </w:r>
      <w:r w:rsidRPr="00852763">
        <w:rPr>
          <w:rFonts w:cstheme="minorHAnsi"/>
          <w:lang w:val="en-US"/>
        </w:rPr>
        <w:t xml:space="preserve">efore the beginning </w:t>
      </w:r>
      <w:r w:rsidR="008A209B">
        <w:rPr>
          <w:rFonts w:cstheme="minorHAnsi"/>
          <w:lang w:val="en-US"/>
        </w:rPr>
        <w:t xml:space="preserve">of the melt season in </w:t>
      </w:r>
      <w:r w:rsidRPr="00852763">
        <w:rPr>
          <w:rFonts w:cstheme="minorHAnsi"/>
          <w:lang w:val="en-US"/>
        </w:rPr>
        <w:t xml:space="preserve">May. </w:t>
      </w:r>
      <w:r w:rsidR="00EF520F" w:rsidRPr="00852763">
        <w:rPr>
          <w:rFonts w:cstheme="minorHAnsi"/>
          <w:lang w:val="en-US"/>
        </w:rPr>
        <w:t>The</w:t>
      </w:r>
      <w:r w:rsidR="0041400E" w:rsidRPr="00852763">
        <w:rPr>
          <w:rFonts w:cstheme="minorHAnsi"/>
          <w:lang w:val="en-US"/>
        </w:rPr>
        <w:t xml:space="preserve"> gradual decrease in sea ice freeboard heights towards the coast</w:t>
      </w:r>
      <w:r w:rsidR="0041400E">
        <w:rPr>
          <w:rFonts w:cstheme="minorHAnsi"/>
          <w:lang w:val="en-US"/>
        </w:rPr>
        <w:t xml:space="preserve"> o</w:t>
      </w:r>
      <w:r w:rsidR="00852763">
        <w:rPr>
          <w:rFonts w:cstheme="minorHAnsi"/>
          <w:lang w:val="en-US"/>
        </w:rPr>
        <w:t>f</w:t>
      </w:r>
      <w:r w:rsidR="0041400E">
        <w:rPr>
          <w:rFonts w:cstheme="minorHAnsi"/>
          <w:lang w:val="en-US"/>
        </w:rPr>
        <w:t>f Greenland are</w:t>
      </w:r>
      <w:r w:rsidR="002E16AF">
        <w:rPr>
          <w:rFonts w:cstheme="minorHAnsi"/>
          <w:lang w:val="en-US"/>
        </w:rPr>
        <w:t xml:space="preserve"> clearly seen in both plots</w:t>
      </w:r>
      <w:r w:rsidR="006E52D7">
        <w:rPr>
          <w:rFonts w:cstheme="minorHAnsi"/>
          <w:lang w:val="en-US"/>
        </w:rPr>
        <w:t>.</w:t>
      </w:r>
      <w:r>
        <w:rPr>
          <w:rFonts w:cstheme="minorHAnsi"/>
          <w:lang w:val="en-US"/>
        </w:rPr>
        <w:t xml:space="preserve"> </w:t>
      </w:r>
    </w:p>
    <w:p w:rsidR="00DA7BA5" w:rsidRDefault="00A73B3E" w:rsidP="00AB1512">
      <w:pPr>
        <w:spacing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The sea ice freeboard distribution of all airborne laser scanner data from 200</w:t>
      </w:r>
      <w:r w:rsidR="0019010F">
        <w:rPr>
          <w:rFonts w:cstheme="minorHAnsi"/>
          <w:lang w:val="en-US"/>
        </w:rPr>
        <w:t>6</w:t>
      </w:r>
      <w:r>
        <w:rPr>
          <w:rFonts w:cstheme="minorHAnsi"/>
          <w:lang w:val="en-US"/>
        </w:rPr>
        <w:t xml:space="preserve"> (figure </w:t>
      </w:r>
      <w:r w:rsidRPr="00DC7397">
        <w:rPr>
          <w:rFonts w:cstheme="minorHAnsi"/>
          <w:b/>
          <w:u w:val="single"/>
          <w:lang w:val="en-US"/>
        </w:rPr>
        <w:t>1</w:t>
      </w:r>
      <w:r>
        <w:rPr>
          <w:rFonts w:cstheme="minorHAnsi"/>
          <w:lang w:val="en-US"/>
        </w:rPr>
        <w:t>)</w:t>
      </w:r>
      <w:r w:rsidR="004D0D79">
        <w:rPr>
          <w:rFonts w:cstheme="minorHAnsi"/>
          <w:lang w:val="en-US"/>
        </w:rPr>
        <w:t xml:space="preserve"> and 2008 (figure </w:t>
      </w:r>
      <w:r w:rsidR="004D0D79" w:rsidRPr="004D0D79">
        <w:rPr>
          <w:rFonts w:cstheme="minorHAnsi"/>
          <w:b/>
          <w:u w:val="single"/>
          <w:lang w:val="en-US"/>
        </w:rPr>
        <w:t>2</w:t>
      </w:r>
      <w:r w:rsidR="004D0D79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, is plotted in </w:t>
      </w:r>
      <w:r w:rsidRPr="00DC7397">
        <w:rPr>
          <w:rFonts w:cstheme="minorHAnsi"/>
          <w:lang w:val="en-US"/>
        </w:rPr>
        <w:t xml:space="preserve">figure </w:t>
      </w:r>
      <w:r w:rsidR="00727234" w:rsidRPr="00727234">
        <w:rPr>
          <w:rFonts w:cstheme="minorHAnsi"/>
          <w:b/>
          <w:u w:val="single"/>
          <w:lang w:val="en-US"/>
        </w:rPr>
        <w:t>3</w:t>
      </w:r>
      <w:r w:rsidR="00727234">
        <w:rPr>
          <w:rFonts w:cstheme="minorHAnsi"/>
          <w:lang w:val="en-US"/>
        </w:rPr>
        <w:t xml:space="preserve"> and </w:t>
      </w:r>
      <w:r w:rsidR="00727234" w:rsidRPr="00727234">
        <w:rPr>
          <w:rFonts w:cstheme="minorHAnsi"/>
          <w:b/>
          <w:u w:val="single"/>
          <w:lang w:val="en-US"/>
        </w:rPr>
        <w:t>4</w:t>
      </w:r>
      <w:r>
        <w:rPr>
          <w:rFonts w:cstheme="minorHAnsi"/>
          <w:lang w:val="en-US"/>
        </w:rPr>
        <w:t xml:space="preserve">, together with the freeboard distributions from all </w:t>
      </w:r>
      <w:proofErr w:type="spellStart"/>
      <w:r>
        <w:rPr>
          <w:rFonts w:cstheme="minorHAnsi"/>
          <w:lang w:val="en-US"/>
        </w:rPr>
        <w:t>ICESat</w:t>
      </w:r>
      <w:proofErr w:type="spellEnd"/>
      <w:r>
        <w:rPr>
          <w:rFonts w:cstheme="minorHAnsi"/>
          <w:lang w:val="en-US"/>
        </w:rPr>
        <w:t xml:space="preserve"> periods 2003-2008. </w:t>
      </w:r>
      <w:r w:rsidR="005E454E">
        <w:rPr>
          <w:rFonts w:cstheme="minorHAnsi"/>
          <w:lang w:val="en-US"/>
        </w:rPr>
        <w:t xml:space="preserve">The </w:t>
      </w:r>
      <w:proofErr w:type="spellStart"/>
      <w:r w:rsidR="005E454E">
        <w:rPr>
          <w:rFonts w:cstheme="minorHAnsi"/>
          <w:lang w:val="en-US"/>
        </w:rPr>
        <w:t>ICEsat</w:t>
      </w:r>
      <w:proofErr w:type="spellEnd"/>
      <w:r w:rsidR="005E454E">
        <w:rPr>
          <w:rFonts w:cstheme="minorHAnsi"/>
          <w:lang w:val="en-US"/>
        </w:rPr>
        <w:t xml:space="preserve"> freeboard distributions </w:t>
      </w:r>
      <w:r w:rsidR="00934466">
        <w:rPr>
          <w:rFonts w:cstheme="minorHAnsi"/>
          <w:lang w:val="en-US"/>
        </w:rPr>
        <w:t xml:space="preserve">are </w:t>
      </w:r>
      <w:r w:rsidR="005640E3">
        <w:rPr>
          <w:rFonts w:cstheme="minorHAnsi"/>
          <w:lang w:val="en-US"/>
        </w:rPr>
        <w:t xml:space="preserve">almost identical </w:t>
      </w:r>
      <w:r w:rsidR="005E454E">
        <w:rPr>
          <w:rFonts w:cstheme="minorHAnsi"/>
          <w:lang w:val="en-US"/>
        </w:rPr>
        <w:t>for 2006 and 2008, and match the airborne data sets well.</w:t>
      </w:r>
      <w:r w:rsidR="002C2B84">
        <w:rPr>
          <w:rFonts w:cstheme="minorHAnsi"/>
          <w:lang w:val="en-US"/>
        </w:rPr>
        <w:t xml:space="preserve"> Peak freeboard heights are </w:t>
      </w:r>
      <w:r w:rsidR="008175DF">
        <w:rPr>
          <w:rFonts w:cstheme="minorHAnsi"/>
          <w:lang w:val="en-US"/>
        </w:rPr>
        <w:t xml:space="preserve">10-20cm </w:t>
      </w:r>
      <w:r w:rsidR="002C2B84">
        <w:rPr>
          <w:rFonts w:cstheme="minorHAnsi"/>
          <w:lang w:val="en-US"/>
        </w:rPr>
        <w:t xml:space="preserve">corresponding to sea ice thicknesses of </w:t>
      </w:r>
      <w:r w:rsidR="008175DF">
        <w:rPr>
          <w:rFonts w:cstheme="minorHAnsi"/>
          <w:lang w:val="en-US"/>
        </w:rPr>
        <w:t>0.6-1.1m</w:t>
      </w:r>
      <w:r w:rsidR="002C2B84">
        <w:rPr>
          <w:rFonts w:cstheme="minorHAnsi"/>
          <w:lang w:val="en-US"/>
        </w:rPr>
        <w:t>.</w:t>
      </w:r>
    </w:p>
    <w:p w:rsidR="00794A17" w:rsidRDefault="00BD7101" w:rsidP="00E43B43">
      <w:pPr>
        <w:spacing w:line="240" w:lineRule="auto"/>
        <w:rPr>
          <w:rFonts w:cstheme="minorHAnsi"/>
          <w:lang w:val="en-US"/>
        </w:rPr>
      </w:pPr>
      <w:r w:rsidRPr="005D75A4">
        <w:rPr>
          <w:rFonts w:cstheme="minorHAnsi"/>
          <w:lang w:val="en-US"/>
        </w:rPr>
        <w:t xml:space="preserve">There </w:t>
      </w:r>
      <w:r w:rsidR="00A334EC" w:rsidRPr="005D75A4">
        <w:rPr>
          <w:rFonts w:cstheme="minorHAnsi"/>
          <w:lang w:val="en-US"/>
        </w:rPr>
        <w:t>is</w:t>
      </w:r>
      <w:r w:rsidRPr="005D75A4">
        <w:rPr>
          <w:rFonts w:cstheme="minorHAnsi"/>
          <w:lang w:val="en-US"/>
        </w:rPr>
        <w:t xml:space="preserve"> no evidence of biases</w:t>
      </w:r>
      <w:r w:rsidR="00121008" w:rsidRPr="005D75A4">
        <w:rPr>
          <w:rFonts w:cstheme="minorHAnsi"/>
          <w:lang w:val="en-US"/>
        </w:rPr>
        <w:t xml:space="preserve"> between the freeboard heights based on the airborne and satellite measurements, </w:t>
      </w:r>
      <w:r w:rsidR="00B90E1C" w:rsidRPr="005D75A4">
        <w:rPr>
          <w:rFonts w:cstheme="minorHAnsi"/>
          <w:lang w:val="en-US"/>
        </w:rPr>
        <w:t xml:space="preserve">not even for the tail of the distribution. </w:t>
      </w:r>
      <w:r w:rsidR="002743E1" w:rsidRPr="00025308">
        <w:rPr>
          <w:rFonts w:cstheme="minorHAnsi"/>
          <w:lang w:val="en-US"/>
        </w:rPr>
        <w:t>This is consistent with results from a similar study</w:t>
      </w:r>
      <w:r w:rsidR="002743E1">
        <w:rPr>
          <w:rFonts w:cstheme="minorHAnsi"/>
          <w:lang w:val="en-US"/>
        </w:rPr>
        <w:t xml:space="preserve"> </w:t>
      </w:r>
      <w:r w:rsidR="002743E1" w:rsidRPr="00D601F2">
        <w:rPr>
          <w:rFonts w:cstheme="minorHAnsi"/>
          <w:lang w:val="en-US"/>
        </w:rPr>
        <w:t xml:space="preserve">made by Kurtz et al. </w:t>
      </w:r>
      <w:r w:rsidR="002743E1" w:rsidRPr="00025308">
        <w:rPr>
          <w:rFonts w:cstheme="minorHAnsi"/>
          <w:lang w:val="en-US"/>
        </w:rPr>
        <w:t>(2008)</w:t>
      </w:r>
      <w:r w:rsidR="002743E1">
        <w:rPr>
          <w:rFonts w:cstheme="minorHAnsi"/>
          <w:lang w:val="en-US"/>
        </w:rPr>
        <w:t xml:space="preserve"> north of Alaska (Kurtz et al, 2008) </w:t>
      </w:r>
      <w:r w:rsidR="008333D3">
        <w:rPr>
          <w:rFonts w:cstheme="minorHAnsi"/>
          <w:lang w:val="en-US"/>
        </w:rPr>
        <w:t xml:space="preserve">in </w:t>
      </w:r>
      <w:r w:rsidR="002743E1">
        <w:rPr>
          <w:rFonts w:cstheme="minorHAnsi"/>
          <w:lang w:val="en-US"/>
        </w:rPr>
        <w:t xml:space="preserve">sea ice conditions similar to </w:t>
      </w:r>
      <w:r w:rsidR="008333D3">
        <w:rPr>
          <w:rFonts w:cstheme="minorHAnsi"/>
          <w:lang w:val="en-US"/>
        </w:rPr>
        <w:t xml:space="preserve">those found in </w:t>
      </w:r>
      <w:r w:rsidR="002743E1">
        <w:rPr>
          <w:rFonts w:cstheme="minorHAnsi"/>
          <w:lang w:val="en-US"/>
        </w:rPr>
        <w:t xml:space="preserve">the Baffin Bay. </w:t>
      </w:r>
      <w:r w:rsidR="0038247B">
        <w:rPr>
          <w:rFonts w:cstheme="minorHAnsi"/>
          <w:lang w:val="en-US"/>
        </w:rPr>
        <w:t>Kurtz et al (2008)</w:t>
      </w:r>
      <w:r w:rsidR="002743E1">
        <w:rPr>
          <w:rFonts w:cstheme="minorHAnsi"/>
          <w:lang w:val="en-US"/>
        </w:rPr>
        <w:t xml:space="preserve"> </w:t>
      </w:r>
      <w:r w:rsidR="002743E1" w:rsidRPr="00025308">
        <w:rPr>
          <w:rFonts w:cstheme="minorHAnsi"/>
          <w:lang w:val="en-US"/>
        </w:rPr>
        <w:t xml:space="preserve">found </w:t>
      </w:r>
      <w:proofErr w:type="spellStart"/>
      <w:r w:rsidR="005C3B1C">
        <w:rPr>
          <w:rFonts w:cstheme="minorHAnsi"/>
          <w:lang w:val="en-US"/>
        </w:rPr>
        <w:t>ICESat</w:t>
      </w:r>
      <w:proofErr w:type="spellEnd"/>
      <w:r w:rsidR="005C3B1C">
        <w:rPr>
          <w:rFonts w:cstheme="minorHAnsi"/>
          <w:lang w:val="en-US"/>
        </w:rPr>
        <w:t xml:space="preserve"> freeboard heights to be underestimated by </w:t>
      </w:r>
      <w:r w:rsidR="002743E1" w:rsidRPr="00025308">
        <w:rPr>
          <w:rFonts w:cstheme="minorHAnsi"/>
          <w:lang w:val="en-US"/>
        </w:rPr>
        <w:t xml:space="preserve">less than 2 cm, </w:t>
      </w:r>
      <w:r w:rsidR="005C3B1C">
        <w:rPr>
          <w:rFonts w:cstheme="minorHAnsi"/>
          <w:lang w:val="en-US"/>
        </w:rPr>
        <w:t xml:space="preserve">when compared to </w:t>
      </w:r>
      <w:r w:rsidR="002743E1" w:rsidRPr="00025308">
        <w:rPr>
          <w:rFonts w:cstheme="minorHAnsi"/>
          <w:lang w:val="en-US"/>
        </w:rPr>
        <w:t>airborne laser freeboard heights, in areas of relative flat ice with many open</w:t>
      </w:r>
      <w:r w:rsidR="002743E1">
        <w:rPr>
          <w:rFonts w:cstheme="minorHAnsi"/>
          <w:lang w:val="en-US"/>
        </w:rPr>
        <w:t xml:space="preserve"> </w:t>
      </w:r>
      <w:r w:rsidR="002743E1" w:rsidRPr="00025308">
        <w:rPr>
          <w:rFonts w:cstheme="minorHAnsi"/>
          <w:lang w:val="en-US"/>
        </w:rPr>
        <w:t>leads.</w:t>
      </w:r>
      <w:r w:rsidR="008545BD">
        <w:rPr>
          <w:rFonts w:cstheme="minorHAnsi"/>
          <w:lang w:val="en-US"/>
        </w:rPr>
        <w:t xml:space="preserve"> </w:t>
      </w:r>
    </w:p>
    <w:p w:rsidR="00F47E13" w:rsidRDefault="00FB0378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The freeboard </w:t>
      </w:r>
      <w:r w:rsidRPr="00F96009">
        <w:rPr>
          <w:rFonts w:cstheme="minorHAnsi"/>
          <w:lang w:val="en-US"/>
        </w:rPr>
        <w:t xml:space="preserve">distribution plots of </w:t>
      </w:r>
      <w:r>
        <w:rPr>
          <w:rFonts w:cstheme="minorHAnsi"/>
          <w:lang w:val="en-US"/>
        </w:rPr>
        <w:t xml:space="preserve">the 2011 </w:t>
      </w:r>
      <w:r w:rsidRPr="00F96009">
        <w:rPr>
          <w:rFonts w:cstheme="minorHAnsi"/>
          <w:lang w:val="en-US"/>
        </w:rPr>
        <w:t xml:space="preserve">airborne flights </w:t>
      </w:r>
      <w:r>
        <w:rPr>
          <w:rFonts w:cstheme="minorHAnsi"/>
          <w:lang w:val="en-US"/>
        </w:rPr>
        <w:t xml:space="preserve">are plotted together with the </w:t>
      </w:r>
      <w:proofErr w:type="spellStart"/>
      <w:r>
        <w:rPr>
          <w:rFonts w:cstheme="minorHAnsi"/>
          <w:lang w:val="en-US"/>
        </w:rPr>
        <w:t>ICESat</w:t>
      </w:r>
      <w:proofErr w:type="spellEnd"/>
      <w:r>
        <w:rPr>
          <w:rFonts w:cstheme="minorHAnsi"/>
          <w:lang w:val="en-US"/>
        </w:rPr>
        <w:t xml:space="preserve"> distribution plots in figure </w:t>
      </w:r>
      <w:r w:rsidR="00383BD5">
        <w:rPr>
          <w:rFonts w:cstheme="minorHAnsi"/>
          <w:b/>
          <w:u w:val="single"/>
          <w:lang w:val="en-US"/>
        </w:rPr>
        <w:t>5</w:t>
      </w:r>
      <w:r>
        <w:rPr>
          <w:rFonts w:cstheme="minorHAnsi"/>
          <w:lang w:val="en-US"/>
        </w:rPr>
        <w:t xml:space="preserve">. All the data used is plotted in figure </w:t>
      </w:r>
      <w:r w:rsidR="00B74108" w:rsidRPr="00035562">
        <w:rPr>
          <w:rFonts w:cstheme="minorHAnsi"/>
          <w:b/>
          <w:u w:val="single"/>
          <w:lang w:val="en-US"/>
        </w:rPr>
        <w:t>6</w:t>
      </w:r>
      <w:r>
        <w:rPr>
          <w:rFonts w:cstheme="minorHAnsi"/>
          <w:lang w:val="en-US"/>
        </w:rPr>
        <w:t xml:space="preserve"> chapter </w:t>
      </w:r>
      <w:proofErr w:type="gramStart"/>
      <w:r w:rsidRPr="00F96009">
        <w:rPr>
          <w:rFonts w:cstheme="minorHAnsi"/>
          <w:b/>
          <w:u w:val="single"/>
          <w:lang w:val="en-US"/>
        </w:rPr>
        <w:t>Airborne</w:t>
      </w:r>
      <w:proofErr w:type="gramEnd"/>
      <w:r w:rsidRPr="00F96009">
        <w:rPr>
          <w:rFonts w:cstheme="minorHAnsi"/>
          <w:b/>
          <w:u w:val="single"/>
          <w:lang w:val="en-US"/>
        </w:rPr>
        <w:t xml:space="preserve"> laser measurements of sea ice freeboard heights</w:t>
      </w:r>
      <w:r>
        <w:rPr>
          <w:rFonts w:cstheme="minorHAnsi"/>
          <w:lang w:val="en-US"/>
        </w:rPr>
        <w:t xml:space="preserve">. The 2011 freeboard distribution is best represented by the </w:t>
      </w:r>
      <w:proofErr w:type="spellStart"/>
      <w:r>
        <w:rPr>
          <w:rFonts w:cstheme="minorHAnsi"/>
          <w:lang w:val="en-US"/>
        </w:rPr>
        <w:t>ICESat</w:t>
      </w:r>
      <w:proofErr w:type="spellEnd"/>
      <w:r>
        <w:rPr>
          <w:rFonts w:cstheme="minorHAnsi"/>
          <w:lang w:val="en-US"/>
        </w:rPr>
        <w:t xml:space="preserve"> distributions of </w:t>
      </w:r>
      <w:r w:rsidR="004938CF">
        <w:rPr>
          <w:rFonts w:cstheme="minorHAnsi"/>
          <w:lang w:val="en-US"/>
        </w:rPr>
        <w:t xml:space="preserve">2006 </w:t>
      </w:r>
      <w:r>
        <w:rPr>
          <w:rFonts w:cstheme="minorHAnsi"/>
          <w:lang w:val="en-US"/>
        </w:rPr>
        <w:t xml:space="preserve">and </w:t>
      </w:r>
      <w:r w:rsidRPr="00F96009">
        <w:rPr>
          <w:rFonts w:cstheme="minorHAnsi"/>
          <w:lang w:val="en-US"/>
        </w:rPr>
        <w:t>200</w:t>
      </w:r>
      <w:r w:rsidR="004938CF">
        <w:rPr>
          <w:rFonts w:cstheme="minorHAnsi"/>
          <w:lang w:val="en-US"/>
        </w:rPr>
        <w:t>8, however, there are less ice with freeboard heights higher than 35cm</w:t>
      </w:r>
      <w:r w:rsidR="00B9371D">
        <w:rPr>
          <w:rFonts w:cstheme="minorHAnsi"/>
          <w:lang w:val="en-US"/>
        </w:rPr>
        <w:t xml:space="preserve"> (&gt;2m in thickness)</w:t>
      </w:r>
      <w:r w:rsidR="00A06E7C">
        <w:rPr>
          <w:rFonts w:cstheme="minorHAnsi"/>
          <w:lang w:val="en-US"/>
        </w:rPr>
        <w:t xml:space="preserve"> in the airborne data set. This is primarily due to the fact that the 2011 airborne tracks are </w:t>
      </w:r>
      <w:r w:rsidR="00882BF5">
        <w:rPr>
          <w:rFonts w:cstheme="minorHAnsi"/>
          <w:lang w:val="en-US"/>
        </w:rPr>
        <w:t xml:space="preserve">located </w:t>
      </w:r>
      <w:r w:rsidR="00A06E7C">
        <w:rPr>
          <w:rFonts w:cstheme="minorHAnsi"/>
          <w:lang w:val="en-US"/>
        </w:rPr>
        <w:t xml:space="preserve">in the northern part of the Baffin Bay and </w:t>
      </w:r>
      <w:r w:rsidR="008A0D00">
        <w:rPr>
          <w:rFonts w:cstheme="minorHAnsi"/>
          <w:lang w:val="en-US"/>
        </w:rPr>
        <w:t xml:space="preserve">do not </w:t>
      </w:r>
      <w:r w:rsidR="00D47F70">
        <w:rPr>
          <w:rFonts w:cstheme="minorHAnsi"/>
          <w:lang w:val="en-US"/>
        </w:rPr>
        <w:t xml:space="preserve">cover </w:t>
      </w:r>
      <w:r w:rsidR="008A0D00">
        <w:rPr>
          <w:rFonts w:cstheme="minorHAnsi"/>
          <w:lang w:val="en-US"/>
        </w:rPr>
        <w:t>the thicker ice present in the western part of the Baffin Bay.</w:t>
      </w:r>
      <w:r w:rsidR="00F47E13">
        <w:rPr>
          <w:rFonts w:cstheme="minorHAnsi"/>
          <w:lang w:val="en-US"/>
        </w:rPr>
        <w:br w:type="page"/>
      </w:r>
    </w:p>
    <w:p w:rsidR="009E7F9A" w:rsidRDefault="002B170F">
      <w:pPr>
        <w:rPr>
          <w:rFonts w:cstheme="minorHAnsi"/>
          <w:lang w:val="en-US"/>
        </w:rPr>
      </w:pPr>
      <w:r>
        <w:rPr>
          <w:rFonts w:cstheme="minorHAnsi"/>
          <w:noProof/>
          <w:lang w:eastAsia="da-DK"/>
        </w:rPr>
        <w:lastRenderedPageBreak/>
        <w:drawing>
          <wp:anchor distT="0" distB="0" distL="114300" distR="114300" simplePos="0" relativeHeight="251661312" behindDoc="0" locked="0" layoutInCell="1" allowOverlap="1" wp14:anchorId="2EE53772" wp14:editId="2A8CDE7E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5759450" cy="649859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fin3E_noocean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BA5">
        <w:rPr>
          <w:rFonts w:cstheme="minorHAnsi"/>
          <w:lang w:val="en-US"/>
        </w:rPr>
        <w:t xml:space="preserve"> </w:t>
      </w:r>
    </w:p>
    <w:p w:rsidR="009E7F9A" w:rsidRDefault="00BD3FE1" w:rsidP="00BD3FE1">
      <w:pPr>
        <w:jc w:val="center"/>
        <w:rPr>
          <w:rFonts w:cstheme="minorHAnsi"/>
          <w:lang w:val="en-US"/>
        </w:rPr>
      </w:pPr>
      <w:r w:rsidRPr="00C8172A">
        <w:rPr>
          <w:rFonts w:cstheme="minorHAnsi"/>
          <w:lang w:val="en-US"/>
        </w:rPr>
        <w:t xml:space="preserve">Figure </w:t>
      </w:r>
      <w:r w:rsidRPr="006B1ED4">
        <w:rPr>
          <w:rFonts w:cstheme="minorHAnsi"/>
        </w:rPr>
        <w:fldChar w:fldCharType="begin"/>
      </w:r>
      <w:r w:rsidRPr="00C8172A">
        <w:rPr>
          <w:rFonts w:cstheme="minorHAnsi"/>
          <w:lang w:val="en-US"/>
        </w:rPr>
        <w:instrText xml:space="preserve"> SEQ Figure \* ARABIC </w:instrText>
      </w:r>
      <w:r w:rsidRPr="006B1ED4">
        <w:rPr>
          <w:rFonts w:cstheme="minorHAnsi"/>
        </w:rPr>
        <w:fldChar w:fldCharType="separate"/>
      </w:r>
      <w:r w:rsidR="00F37878">
        <w:rPr>
          <w:rFonts w:cstheme="minorHAnsi"/>
          <w:noProof/>
          <w:lang w:val="en-US"/>
        </w:rPr>
        <w:t>1</w:t>
      </w:r>
      <w:r w:rsidRPr="006B1ED4">
        <w:rPr>
          <w:rFonts w:cstheme="minorHAnsi"/>
        </w:rPr>
        <w:fldChar w:fldCharType="end"/>
      </w:r>
      <w:r w:rsidRPr="00C8172A">
        <w:rPr>
          <w:rFonts w:cstheme="minorHAnsi"/>
          <w:lang w:val="en-US"/>
        </w:rPr>
        <w:t>: F</w:t>
      </w:r>
      <w:r>
        <w:rPr>
          <w:rFonts w:cstheme="minorHAnsi"/>
          <w:lang w:val="en-US"/>
        </w:rPr>
        <w:t xml:space="preserve">reeboard heights from </w:t>
      </w:r>
      <w:r w:rsidRPr="00013624">
        <w:rPr>
          <w:rFonts w:cstheme="minorHAnsi"/>
          <w:b/>
          <w:lang w:val="en-US"/>
        </w:rPr>
        <w:t>2006</w:t>
      </w:r>
      <w:r w:rsidR="00013624">
        <w:rPr>
          <w:rFonts w:cstheme="minorHAnsi"/>
          <w:lang w:val="en-US"/>
        </w:rPr>
        <w:t>,</w:t>
      </w:r>
      <w:r>
        <w:rPr>
          <w:rFonts w:cstheme="minorHAnsi"/>
          <w:lang w:val="en-US"/>
        </w:rPr>
        <w:t xml:space="preserve"> airborne laser scanner (April 21 and 24) overlaid </w:t>
      </w:r>
      <w:proofErr w:type="spellStart"/>
      <w:r>
        <w:rPr>
          <w:rFonts w:cstheme="minorHAnsi"/>
          <w:lang w:val="en-US"/>
        </w:rPr>
        <w:t>ICESat</w:t>
      </w:r>
      <w:proofErr w:type="spellEnd"/>
      <w:r>
        <w:rPr>
          <w:rFonts w:cstheme="minorHAnsi"/>
          <w:lang w:val="en-US"/>
        </w:rPr>
        <w:t xml:space="preserve"> freeboard heights (February </w:t>
      </w:r>
      <w:r w:rsidR="00DD685D">
        <w:rPr>
          <w:rFonts w:cstheme="minorHAnsi"/>
          <w:lang w:val="en-US"/>
        </w:rPr>
        <w:t>22</w:t>
      </w:r>
      <w:r>
        <w:rPr>
          <w:rFonts w:cstheme="minorHAnsi"/>
          <w:lang w:val="en-US"/>
        </w:rPr>
        <w:t xml:space="preserve"> – March 2</w:t>
      </w:r>
      <w:r w:rsidR="00DD685D">
        <w:rPr>
          <w:rFonts w:cstheme="minorHAnsi"/>
          <w:lang w:val="en-US"/>
        </w:rPr>
        <w:t>7</w:t>
      </w:r>
      <w:r>
        <w:rPr>
          <w:rFonts w:cstheme="minorHAnsi"/>
          <w:lang w:val="en-US"/>
        </w:rPr>
        <w:t>)</w:t>
      </w:r>
    </w:p>
    <w:p w:rsidR="009E7F9A" w:rsidRDefault="009E7F9A">
      <w:pPr>
        <w:rPr>
          <w:rFonts w:cstheme="minorHAnsi"/>
          <w:lang w:val="en-US"/>
        </w:rPr>
      </w:pPr>
    </w:p>
    <w:p w:rsidR="009E7F9A" w:rsidRDefault="009E7F9A">
      <w:pPr>
        <w:rPr>
          <w:rFonts w:cstheme="minorHAnsi"/>
          <w:lang w:val="en-US"/>
        </w:rPr>
      </w:pPr>
    </w:p>
    <w:p w:rsidR="009E7F9A" w:rsidRDefault="009E7F9A">
      <w:pPr>
        <w:rPr>
          <w:rFonts w:cstheme="minorHAnsi"/>
          <w:lang w:val="en-US"/>
        </w:rPr>
      </w:pPr>
    </w:p>
    <w:p w:rsidR="009E7F9A" w:rsidRDefault="00CA0D7D" w:rsidP="00CA0D7D">
      <w:pPr>
        <w:jc w:val="center"/>
        <w:rPr>
          <w:rFonts w:cstheme="minorHAnsi"/>
          <w:lang w:val="en-US"/>
        </w:rPr>
      </w:pPr>
      <w:r w:rsidRPr="00C8172A">
        <w:rPr>
          <w:rFonts w:cstheme="minorHAnsi"/>
          <w:lang w:val="en-US"/>
        </w:rPr>
        <w:t xml:space="preserve">Figure </w:t>
      </w:r>
      <w:r w:rsidRPr="006B1ED4">
        <w:rPr>
          <w:rFonts w:cstheme="minorHAnsi"/>
        </w:rPr>
        <w:fldChar w:fldCharType="begin"/>
      </w:r>
      <w:r w:rsidRPr="00C8172A">
        <w:rPr>
          <w:rFonts w:cstheme="minorHAnsi"/>
          <w:lang w:val="en-US"/>
        </w:rPr>
        <w:instrText xml:space="preserve"> SEQ Figure \* ARABIC </w:instrText>
      </w:r>
      <w:r w:rsidRPr="006B1ED4">
        <w:rPr>
          <w:rFonts w:cstheme="minorHAnsi"/>
        </w:rPr>
        <w:fldChar w:fldCharType="separate"/>
      </w:r>
      <w:r w:rsidR="00F37878">
        <w:rPr>
          <w:rFonts w:cstheme="minorHAnsi"/>
          <w:noProof/>
          <w:lang w:val="en-US"/>
        </w:rPr>
        <w:t>2</w:t>
      </w:r>
      <w:r w:rsidRPr="006B1ED4">
        <w:rPr>
          <w:rFonts w:cstheme="minorHAnsi"/>
        </w:rPr>
        <w:fldChar w:fldCharType="end"/>
      </w:r>
      <w:r w:rsidRPr="00C8172A">
        <w:rPr>
          <w:rFonts w:cstheme="minorHAnsi"/>
          <w:lang w:val="en-US"/>
        </w:rPr>
        <w:t>: F</w:t>
      </w:r>
      <w:r>
        <w:rPr>
          <w:rFonts w:cstheme="minorHAnsi"/>
          <w:lang w:val="en-US"/>
        </w:rPr>
        <w:t xml:space="preserve">reeboard heights from </w:t>
      </w:r>
      <w:r w:rsidRPr="00013624">
        <w:rPr>
          <w:rFonts w:cstheme="minorHAnsi"/>
          <w:b/>
          <w:lang w:val="en-US"/>
        </w:rPr>
        <w:t>2008</w:t>
      </w:r>
      <w:r w:rsidR="00013624">
        <w:rPr>
          <w:rFonts w:cstheme="minorHAnsi"/>
          <w:lang w:val="en-US"/>
        </w:rPr>
        <w:t>,</w:t>
      </w:r>
      <w:r>
        <w:rPr>
          <w:rFonts w:cstheme="minorHAnsi"/>
          <w:lang w:val="en-US"/>
        </w:rPr>
        <w:t xml:space="preserve"> airborne laser scanner (April </w:t>
      </w:r>
      <w:r w:rsidR="00316553">
        <w:rPr>
          <w:rFonts w:cstheme="minorHAnsi"/>
          <w:lang w:val="en-US"/>
        </w:rPr>
        <w:t>19</w:t>
      </w:r>
      <w:r>
        <w:rPr>
          <w:rFonts w:cstheme="minorHAnsi"/>
          <w:lang w:val="en-US"/>
        </w:rPr>
        <w:t xml:space="preserve"> and </w:t>
      </w:r>
      <w:r w:rsidR="00316553">
        <w:rPr>
          <w:rFonts w:cstheme="minorHAnsi"/>
          <w:lang w:val="en-US"/>
        </w:rPr>
        <w:t>May 7</w:t>
      </w:r>
      <w:r>
        <w:rPr>
          <w:rFonts w:cstheme="minorHAnsi"/>
          <w:lang w:val="en-US"/>
        </w:rPr>
        <w:t xml:space="preserve">) overlaid </w:t>
      </w:r>
      <w:proofErr w:type="spellStart"/>
      <w:r>
        <w:rPr>
          <w:rFonts w:cstheme="minorHAnsi"/>
          <w:lang w:val="en-US"/>
        </w:rPr>
        <w:t>ICESat</w:t>
      </w:r>
      <w:proofErr w:type="spellEnd"/>
      <w:r w:rsidR="00A12D84">
        <w:rPr>
          <w:rFonts w:cstheme="minorHAnsi"/>
          <w:lang w:val="en-US"/>
        </w:rPr>
        <w:t xml:space="preserve"> freeboard heights </w:t>
      </w:r>
      <w:r>
        <w:rPr>
          <w:rFonts w:cstheme="minorHAnsi"/>
          <w:lang w:val="en-US"/>
        </w:rPr>
        <w:t xml:space="preserve">(February </w:t>
      </w:r>
      <w:r w:rsidR="00316553">
        <w:rPr>
          <w:rFonts w:cstheme="minorHAnsi"/>
          <w:lang w:val="en-US"/>
        </w:rPr>
        <w:t>17</w:t>
      </w:r>
      <w:r>
        <w:rPr>
          <w:rFonts w:cstheme="minorHAnsi"/>
          <w:lang w:val="en-US"/>
        </w:rPr>
        <w:t xml:space="preserve"> – March 2</w:t>
      </w:r>
      <w:r w:rsidR="00316553">
        <w:rPr>
          <w:rFonts w:cstheme="minorHAnsi"/>
          <w:lang w:val="en-US"/>
        </w:rPr>
        <w:t>1</w:t>
      </w:r>
      <w:r>
        <w:rPr>
          <w:rFonts w:cstheme="minorHAnsi"/>
          <w:lang w:val="en-US"/>
        </w:rPr>
        <w:t>)</w:t>
      </w:r>
      <w:r w:rsidR="002B170F">
        <w:rPr>
          <w:rFonts w:cstheme="minorHAnsi"/>
          <w:noProof/>
          <w:lang w:eastAsia="da-DK"/>
        </w:rPr>
        <w:drawing>
          <wp:anchor distT="0" distB="0" distL="114300" distR="114300" simplePos="0" relativeHeight="251663360" behindDoc="0" locked="0" layoutInCell="1" allowOverlap="1" wp14:anchorId="63376AEF" wp14:editId="600E37FA">
            <wp:simplePos x="0" y="0"/>
            <wp:positionH relativeFrom="column">
              <wp:posOffset>92710</wp:posOffset>
            </wp:positionH>
            <wp:positionV relativeFrom="paragraph">
              <wp:posOffset>-288925</wp:posOffset>
            </wp:positionV>
            <wp:extent cx="5759450" cy="65011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fin3J_noocean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F9A" w:rsidRDefault="009E7F9A">
      <w:pPr>
        <w:rPr>
          <w:rFonts w:cstheme="minorHAnsi"/>
          <w:lang w:val="en-US"/>
        </w:rPr>
      </w:pPr>
    </w:p>
    <w:p w:rsidR="009E7F9A" w:rsidRDefault="009E7F9A">
      <w:pPr>
        <w:rPr>
          <w:rFonts w:cstheme="minorHAnsi"/>
          <w:lang w:val="en-US"/>
        </w:rPr>
      </w:pPr>
    </w:p>
    <w:p w:rsidR="009E7F9A" w:rsidRDefault="00646393">
      <w:pPr>
        <w:rPr>
          <w:rFonts w:cstheme="minorHAnsi"/>
          <w:lang w:val="en-US"/>
        </w:rPr>
      </w:pPr>
      <w:r>
        <w:rPr>
          <w:rFonts w:cstheme="minorHAnsi"/>
          <w:noProof/>
          <w:lang w:eastAsia="da-DK"/>
        </w:rPr>
        <w:lastRenderedPageBreak/>
        <w:drawing>
          <wp:anchor distT="0" distB="0" distL="114300" distR="114300" simplePos="0" relativeHeight="251658240" behindDoc="0" locked="0" layoutInCell="1" allowOverlap="1" wp14:anchorId="3B39111D" wp14:editId="1752691E">
            <wp:simplePos x="0" y="0"/>
            <wp:positionH relativeFrom="column">
              <wp:posOffset>4445</wp:posOffset>
            </wp:positionH>
            <wp:positionV relativeFrom="paragraph">
              <wp:posOffset>-13335</wp:posOffset>
            </wp:positionV>
            <wp:extent cx="5759450" cy="32238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distribution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127" w:rsidRPr="00C8172A" w:rsidRDefault="00C8172A" w:rsidP="00C8172A">
      <w:pPr>
        <w:jc w:val="center"/>
        <w:rPr>
          <w:rFonts w:cstheme="minorHAnsi"/>
          <w:lang w:val="en-US"/>
        </w:rPr>
      </w:pPr>
      <w:r w:rsidRPr="00C8172A">
        <w:rPr>
          <w:rFonts w:cstheme="minorHAnsi"/>
          <w:lang w:val="en-US"/>
        </w:rPr>
        <w:t xml:space="preserve">Figure </w:t>
      </w:r>
      <w:r w:rsidRPr="006B1ED4">
        <w:rPr>
          <w:rFonts w:cstheme="minorHAnsi"/>
        </w:rPr>
        <w:fldChar w:fldCharType="begin"/>
      </w:r>
      <w:r w:rsidRPr="00C8172A">
        <w:rPr>
          <w:rFonts w:cstheme="minorHAnsi"/>
          <w:lang w:val="en-US"/>
        </w:rPr>
        <w:instrText xml:space="preserve"> SEQ Figure \* ARABIC </w:instrText>
      </w:r>
      <w:r w:rsidRPr="006B1ED4">
        <w:rPr>
          <w:rFonts w:cstheme="minorHAnsi"/>
        </w:rPr>
        <w:fldChar w:fldCharType="separate"/>
      </w:r>
      <w:r w:rsidR="00F37878">
        <w:rPr>
          <w:rFonts w:cstheme="minorHAnsi"/>
          <w:noProof/>
          <w:lang w:val="en-US"/>
        </w:rPr>
        <w:t>3</w:t>
      </w:r>
      <w:r w:rsidRPr="006B1ED4">
        <w:rPr>
          <w:rFonts w:cstheme="minorHAnsi"/>
        </w:rPr>
        <w:fldChar w:fldCharType="end"/>
      </w:r>
      <w:r w:rsidRPr="00C8172A">
        <w:rPr>
          <w:rFonts w:cstheme="minorHAnsi"/>
          <w:lang w:val="en-US"/>
        </w:rPr>
        <w:t>: F</w:t>
      </w:r>
      <w:r w:rsidR="009354F2">
        <w:rPr>
          <w:rFonts w:cstheme="minorHAnsi"/>
          <w:lang w:val="en-US"/>
        </w:rPr>
        <w:t xml:space="preserve">reeboard distribution </w:t>
      </w:r>
      <w:r w:rsidR="00745300">
        <w:rPr>
          <w:rFonts w:cstheme="minorHAnsi"/>
          <w:lang w:val="en-US"/>
        </w:rPr>
        <w:t xml:space="preserve">from </w:t>
      </w:r>
      <w:r w:rsidR="00745300" w:rsidRPr="004B171D">
        <w:rPr>
          <w:rFonts w:cstheme="minorHAnsi"/>
          <w:b/>
          <w:lang w:val="en-US"/>
        </w:rPr>
        <w:t>200</w:t>
      </w:r>
      <w:r w:rsidR="00DD2902" w:rsidRPr="004B171D">
        <w:rPr>
          <w:rFonts w:cstheme="minorHAnsi"/>
          <w:b/>
          <w:lang w:val="en-US"/>
        </w:rPr>
        <w:t>6</w:t>
      </w:r>
      <w:r w:rsidR="00745300">
        <w:rPr>
          <w:rFonts w:cstheme="minorHAnsi"/>
          <w:lang w:val="en-US"/>
        </w:rPr>
        <w:t xml:space="preserve"> airborne laser scanner (green</w:t>
      </w:r>
      <w:r w:rsidR="00CC1F60">
        <w:rPr>
          <w:rFonts w:cstheme="minorHAnsi"/>
          <w:lang w:val="en-US"/>
        </w:rPr>
        <w:t xml:space="preserve"> histogram</w:t>
      </w:r>
      <w:r w:rsidR="00745300">
        <w:rPr>
          <w:rFonts w:cstheme="minorHAnsi"/>
          <w:lang w:val="en-US"/>
        </w:rPr>
        <w:t xml:space="preserve">) and </w:t>
      </w:r>
      <w:r w:rsidR="00CE4E9F">
        <w:rPr>
          <w:rFonts w:cstheme="minorHAnsi"/>
          <w:lang w:val="en-US"/>
        </w:rPr>
        <w:t xml:space="preserve">2003-2008 </w:t>
      </w:r>
      <w:proofErr w:type="spellStart"/>
      <w:r w:rsidR="00745300">
        <w:rPr>
          <w:rFonts w:cstheme="minorHAnsi"/>
          <w:lang w:val="en-US"/>
        </w:rPr>
        <w:t>ICESat</w:t>
      </w:r>
      <w:proofErr w:type="spellEnd"/>
      <w:r w:rsidR="009354F2">
        <w:rPr>
          <w:rFonts w:cstheme="minorHAnsi"/>
          <w:lang w:val="en-US"/>
        </w:rPr>
        <w:t xml:space="preserve"> </w:t>
      </w:r>
      <w:r w:rsidR="00CC1F60">
        <w:rPr>
          <w:rFonts w:cstheme="minorHAnsi"/>
          <w:lang w:val="en-US"/>
        </w:rPr>
        <w:t>(lines)</w:t>
      </w:r>
    </w:p>
    <w:p w:rsidR="00CC1F60" w:rsidRDefault="00414615" w:rsidP="00EE27C0">
      <w:pPr>
        <w:spacing w:line="240" w:lineRule="auto"/>
        <w:rPr>
          <w:rFonts w:cstheme="minorHAnsi"/>
          <w:lang w:val="en-US"/>
        </w:rPr>
      </w:pPr>
      <w:r>
        <w:rPr>
          <w:rFonts w:cstheme="minorHAnsi"/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6C15087E" wp14:editId="7DF3B36B">
            <wp:simplePos x="0" y="0"/>
            <wp:positionH relativeFrom="column">
              <wp:posOffset>12065</wp:posOffset>
            </wp:positionH>
            <wp:positionV relativeFrom="paragraph">
              <wp:posOffset>43180</wp:posOffset>
            </wp:positionV>
            <wp:extent cx="5759450" cy="317309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distribution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BAB" w:rsidRDefault="00CC1F60" w:rsidP="00DD6148">
      <w:pPr>
        <w:spacing w:line="240" w:lineRule="auto"/>
        <w:jc w:val="center"/>
        <w:rPr>
          <w:rFonts w:cstheme="minorHAnsi"/>
          <w:lang w:val="en-US"/>
        </w:rPr>
      </w:pPr>
      <w:r w:rsidRPr="00C8172A">
        <w:rPr>
          <w:rFonts w:cstheme="minorHAnsi"/>
          <w:lang w:val="en-US"/>
        </w:rPr>
        <w:t xml:space="preserve">Figure </w:t>
      </w:r>
      <w:r w:rsidRPr="006B1ED4">
        <w:rPr>
          <w:rFonts w:cstheme="minorHAnsi"/>
        </w:rPr>
        <w:fldChar w:fldCharType="begin"/>
      </w:r>
      <w:r w:rsidRPr="00C8172A">
        <w:rPr>
          <w:rFonts w:cstheme="minorHAnsi"/>
          <w:lang w:val="en-US"/>
        </w:rPr>
        <w:instrText xml:space="preserve"> SEQ Figure \* ARABIC </w:instrText>
      </w:r>
      <w:r w:rsidRPr="006B1ED4">
        <w:rPr>
          <w:rFonts w:cstheme="minorHAnsi"/>
        </w:rPr>
        <w:fldChar w:fldCharType="separate"/>
      </w:r>
      <w:r w:rsidR="00F37878">
        <w:rPr>
          <w:rFonts w:cstheme="minorHAnsi"/>
          <w:noProof/>
          <w:lang w:val="en-US"/>
        </w:rPr>
        <w:t>4</w:t>
      </w:r>
      <w:r w:rsidRPr="006B1ED4">
        <w:rPr>
          <w:rFonts w:cstheme="minorHAnsi"/>
        </w:rPr>
        <w:fldChar w:fldCharType="end"/>
      </w:r>
      <w:r w:rsidRPr="00C8172A">
        <w:rPr>
          <w:rFonts w:cstheme="minorHAnsi"/>
          <w:lang w:val="en-US"/>
        </w:rPr>
        <w:t>: F</w:t>
      </w:r>
      <w:r>
        <w:rPr>
          <w:rFonts w:cstheme="minorHAnsi"/>
          <w:lang w:val="en-US"/>
        </w:rPr>
        <w:t xml:space="preserve">reeboard distribution from </w:t>
      </w:r>
      <w:r w:rsidRPr="004B171D">
        <w:rPr>
          <w:rFonts w:cstheme="minorHAnsi"/>
          <w:b/>
          <w:lang w:val="en-US"/>
        </w:rPr>
        <w:t>20</w:t>
      </w:r>
      <w:r w:rsidR="005404D7" w:rsidRPr="004B171D">
        <w:rPr>
          <w:rFonts w:cstheme="minorHAnsi"/>
          <w:b/>
          <w:lang w:val="en-US"/>
        </w:rPr>
        <w:t>08</w:t>
      </w:r>
      <w:r>
        <w:rPr>
          <w:rFonts w:cstheme="minorHAnsi"/>
          <w:lang w:val="en-US"/>
        </w:rPr>
        <w:t xml:space="preserve"> airborne laser scanner (</w:t>
      </w:r>
      <w:r w:rsidR="00DD6148">
        <w:rPr>
          <w:rFonts w:cstheme="minorHAnsi"/>
          <w:lang w:val="en-US"/>
        </w:rPr>
        <w:t>cyan</w:t>
      </w:r>
      <w:r>
        <w:rPr>
          <w:rFonts w:cstheme="minorHAnsi"/>
          <w:lang w:val="en-US"/>
        </w:rPr>
        <w:t xml:space="preserve"> histogram) and 2003-2008 </w:t>
      </w:r>
      <w:proofErr w:type="spellStart"/>
      <w:r>
        <w:rPr>
          <w:rFonts w:cstheme="minorHAnsi"/>
          <w:lang w:val="en-US"/>
        </w:rPr>
        <w:t>ICESat</w:t>
      </w:r>
      <w:proofErr w:type="spellEnd"/>
      <w:r>
        <w:rPr>
          <w:rFonts w:cstheme="minorHAnsi"/>
          <w:lang w:val="en-US"/>
        </w:rPr>
        <w:t xml:space="preserve"> (lines)</w:t>
      </w:r>
    </w:p>
    <w:p w:rsidR="003D3BAB" w:rsidRDefault="00F37878">
      <w:pPr>
        <w:rPr>
          <w:rFonts w:cstheme="minorHAnsi"/>
          <w:lang w:val="en-US"/>
        </w:rPr>
      </w:pPr>
      <w:r>
        <w:rPr>
          <w:rFonts w:cstheme="minorHAnsi"/>
          <w:noProof/>
          <w:lang w:eastAsia="da-DK"/>
        </w:rPr>
        <w:lastRenderedPageBreak/>
        <w:drawing>
          <wp:inline distT="0" distB="0" distL="0" distR="0">
            <wp:extent cx="5759450" cy="3223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distribution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B2" w:rsidRDefault="00D648B2" w:rsidP="00D648B2">
      <w:pPr>
        <w:spacing w:line="240" w:lineRule="auto"/>
        <w:jc w:val="center"/>
        <w:rPr>
          <w:rFonts w:cstheme="minorHAnsi"/>
          <w:lang w:val="en-US"/>
        </w:rPr>
      </w:pPr>
      <w:r w:rsidRPr="00C8172A">
        <w:rPr>
          <w:rFonts w:cstheme="minorHAnsi"/>
          <w:lang w:val="en-US"/>
        </w:rPr>
        <w:t xml:space="preserve">Figure </w:t>
      </w:r>
      <w:r w:rsidRPr="006B1ED4">
        <w:rPr>
          <w:rFonts w:cstheme="minorHAnsi"/>
        </w:rPr>
        <w:fldChar w:fldCharType="begin"/>
      </w:r>
      <w:r w:rsidRPr="00C8172A">
        <w:rPr>
          <w:rFonts w:cstheme="minorHAnsi"/>
          <w:lang w:val="en-US"/>
        </w:rPr>
        <w:instrText xml:space="preserve"> SEQ Figure \* ARABIC </w:instrText>
      </w:r>
      <w:r w:rsidRPr="006B1ED4">
        <w:rPr>
          <w:rFonts w:cstheme="minorHAnsi"/>
        </w:rPr>
        <w:fldChar w:fldCharType="separate"/>
      </w:r>
      <w:r w:rsidR="00F37878">
        <w:rPr>
          <w:rFonts w:cstheme="minorHAnsi"/>
          <w:noProof/>
          <w:lang w:val="en-US"/>
        </w:rPr>
        <w:t>5</w:t>
      </w:r>
      <w:r w:rsidRPr="006B1ED4">
        <w:rPr>
          <w:rFonts w:cstheme="minorHAnsi"/>
        </w:rPr>
        <w:fldChar w:fldCharType="end"/>
      </w:r>
      <w:r w:rsidRPr="00C8172A">
        <w:rPr>
          <w:rFonts w:cstheme="minorHAnsi"/>
          <w:lang w:val="en-US"/>
        </w:rPr>
        <w:t>: F</w:t>
      </w:r>
      <w:r>
        <w:rPr>
          <w:rFonts w:cstheme="minorHAnsi"/>
          <w:lang w:val="en-US"/>
        </w:rPr>
        <w:t xml:space="preserve">reeboard distribution from </w:t>
      </w:r>
      <w:r w:rsidRPr="004B171D">
        <w:rPr>
          <w:rFonts w:cstheme="minorHAnsi"/>
          <w:b/>
          <w:lang w:val="en-US"/>
        </w:rPr>
        <w:t>2011</w:t>
      </w:r>
      <w:r>
        <w:rPr>
          <w:rFonts w:cstheme="minorHAnsi"/>
          <w:lang w:val="en-US"/>
        </w:rPr>
        <w:t xml:space="preserve"> airborne laser scanner (cyan histogram) and 2003-2008 </w:t>
      </w:r>
      <w:proofErr w:type="spellStart"/>
      <w:r>
        <w:rPr>
          <w:rFonts w:cstheme="minorHAnsi"/>
          <w:lang w:val="en-US"/>
        </w:rPr>
        <w:t>ICESat</w:t>
      </w:r>
      <w:proofErr w:type="spellEnd"/>
      <w:r>
        <w:rPr>
          <w:rFonts w:cstheme="minorHAnsi"/>
          <w:lang w:val="en-US"/>
        </w:rPr>
        <w:t xml:space="preserve"> (lines)</w:t>
      </w:r>
    </w:p>
    <w:p w:rsidR="001B3BAF" w:rsidRDefault="001B3BAF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:rsidR="0018408F" w:rsidRPr="00677906" w:rsidRDefault="0018408F" w:rsidP="0018408F">
      <w:pPr>
        <w:spacing w:line="240" w:lineRule="auto"/>
        <w:rPr>
          <w:rFonts w:cstheme="minorHAnsi"/>
          <w:b/>
          <w:sz w:val="28"/>
          <w:szCs w:val="28"/>
          <w:lang w:val="en-US"/>
        </w:rPr>
      </w:pPr>
      <w:r w:rsidRPr="00677906">
        <w:rPr>
          <w:rFonts w:cstheme="minorHAnsi"/>
          <w:b/>
          <w:sz w:val="28"/>
          <w:szCs w:val="28"/>
          <w:lang w:val="en-US"/>
        </w:rPr>
        <w:lastRenderedPageBreak/>
        <w:t>References</w:t>
      </w:r>
    </w:p>
    <w:p w:rsidR="0018408F" w:rsidRDefault="0018408F" w:rsidP="0018408F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6F10A0">
        <w:rPr>
          <w:rFonts w:cstheme="minorHAnsi"/>
          <w:lang w:val="en-US"/>
        </w:rPr>
        <w:t xml:space="preserve">Kurtz, N. T., Markus, T. M., </w:t>
      </w:r>
      <w:proofErr w:type="spellStart"/>
      <w:r w:rsidRPr="006F10A0">
        <w:rPr>
          <w:rFonts w:cstheme="minorHAnsi"/>
          <w:lang w:val="en-US"/>
        </w:rPr>
        <w:t>Cavalieri</w:t>
      </w:r>
      <w:proofErr w:type="spellEnd"/>
      <w:r w:rsidRPr="006F10A0">
        <w:rPr>
          <w:rFonts w:cstheme="minorHAnsi"/>
          <w:lang w:val="en-US"/>
        </w:rPr>
        <w:t xml:space="preserve">, D. J., </w:t>
      </w:r>
      <w:proofErr w:type="spellStart"/>
      <w:r w:rsidRPr="006F10A0">
        <w:rPr>
          <w:rFonts w:cstheme="minorHAnsi"/>
          <w:lang w:val="en-US"/>
        </w:rPr>
        <w:t>Krabill</w:t>
      </w:r>
      <w:proofErr w:type="gramStart"/>
      <w:r w:rsidRPr="006F10A0">
        <w:rPr>
          <w:rFonts w:cstheme="minorHAnsi"/>
          <w:lang w:val="en-US"/>
        </w:rPr>
        <w:t>,W</w:t>
      </w:r>
      <w:proofErr w:type="spellEnd"/>
      <w:proofErr w:type="gramEnd"/>
      <w:r w:rsidRPr="006F10A0">
        <w:rPr>
          <w:rFonts w:cstheme="minorHAnsi"/>
          <w:lang w:val="en-US"/>
        </w:rPr>
        <w:t>., Sonntag, J. G., and Miller, J.</w:t>
      </w:r>
      <w:r>
        <w:rPr>
          <w:rFonts w:cstheme="minorHAnsi"/>
          <w:lang w:val="en-US"/>
        </w:rPr>
        <w:t xml:space="preserve">: </w:t>
      </w:r>
      <w:r w:rsidRPr="006F10A0">
        <w:rPr>
          <w:rFonts w:cstheme="minorHAnsi"/>
          <w:lang w:val="en-US"/>
        </w:rPr>
        <w:t xml:space="preserve">Comparison of </w:t>
      </w:r>
      <w:proofErr w:type="spellStart"/>
      <w:r w:rsidRPr="006F10A0">
        <w:rPr>
          <w:rFonts w:cstheme="minorHAnsi"/>
          <w:lang w:val="en-US"/>
        </w:rPr>
        <w:t>ICESat</w:t>
      </w:r>
      <w:proofErr w:type="spellEnd"/>
      <w:r w:rsidRPr="006F10A0">
        <w:rPr>
          <w:rFonts w:cstheme="minorHAnsi"/>
          <w:lang w:val="en-US"/>
        </w:rPr>
        <w:t xml:space="preserve"> data with airborne laser altimeter measurements over Arctic sea</w:t>
      </w:r>
      <w:r>
        <w:rPr>
          <w:rFonts w:cstheme="minorHAnsi"/>
          <w:lang w:val="en-US"/>
        </w:rPr>
        <w:t xml:space="preserve"> </w:t>
      </w:r>
      <w:r w:rsidRPr="006F10A0">
        <w:rPr>
          <w:rFonts w:cstheme="minorHAnsi"/>
          <w:lang w:val="en-US"/>
        </w:rPr>
        <w:t>ice. IEEE Transaction on Geoscience and Remote Sensing</w:t>
      </w:r>
      <w:r>
        <w:rPr>
          <w:rFonts w:cstheme="minorHAnsi"/>
          <w:lang w:val="en-US"/>
        </w:rPr>
        <w:t>, 46(7):1913–1924, 2008</w:t>
      </w:r>
    </w:p>
    <w:p w:rsidR="002C3403" w:rsidRDefault="002C3403" w:rsidP="0018408F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</w:p>
    <w:p w:rsidR="00CC1F60" w:rsidRDefault="00CC1F60" w:rsidP="00DD6148">
      <w:pPr>
        <w:spacing w:line="240" w:lineRule="auto"/>
        <w:jc w:val="center"/>
        <w:rPr>
          <w:rFonts w:cstheme="minorHAnsi"/>
          <w:lang w:val="en-US"/>
        </w:rPr>
      </w:pPr>
      <w:bookmarkStart w:id="0" w:name="_GoBack"/>
      <w:bookmarkEnd w:id="0"/>
    </w:p>
    <w:sectPr w:rsidR="00CC1F60" w:rsidSect="00EE27C0">
      <w:head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40" w:right="1418" w:bottom="2041" w:left="1418" w:header="709" w:footer="1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33B" w:rsidRDefault="000C433B">
      <w:pPr>
        <w:spacing w:after="0" w:line="240" w:lineRule="auto"/>
      </w:pPr>
      <w:r>
        <w:separator/>
      </w:r>
    </w:p>
  </w:endnote>
  <w:endnote w:type="continuationSeparator" w:id="0">
    <w:p w:rsidR="000C433B" w:rsidRDefault="000C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EE27C0">
    <w:pPr>
      <w:pStyle w:val="Foot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77A378" wp14:editId="30C70192">
              <wp:simplePos x="0" y="0"/>
              <wp:positionH relativeFrom="page">
                <wp:posOffset>6293485</wp:posOffset>
              </wp:positionH>
              <wp:positionV relativeFrom="page">
                <wp:posOffset>9803765</wp:posOffset>
              </wp:positionV>
              <wp:extent cx="374015" cy="321945"/>
              <wp:effectExtent l="0" t="254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01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03" w:rsidRPr="00A241FB" w:rsidRDefault="00EE27C0" w:rsidP="009F2E79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begin"/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instrText xml:space="preserve"> PAGE </w:instrTex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separate"/>
                          </w:r>
                          <w:r w:rsidR="00440D8F">
                            <w:rPr>
                              <w:rStyle w:val="PageNumber"/>
                              <w:noProof/>
                              <w:szCs w:val="20"/>
                            </w:rPr>
                            <w:t>6</w: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495.55pt;margin-top:771.95pt;width:29.45pt;height: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mrrgIAAKk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M5sefpOp+B134GfGWAf2uxS1d2dpN81EnJdE7FjN0rJvmakBHqhvek/uzri&#10;aAuy7T/JEuKQvZEOaKhUa2sH1UCADm16PLXGcqGwebmIA+CDKBxdRmESO24+SafLndLmA5MtskaG&#10;FXTegZPDnTaWDEknFxtLyII3jet+I15sgOO4A6Hhqj2zJFwzn5Ig2Sw3y9iLo/nGi4M8926KdezN&#10;i3Axyy/z9ToPf9m4YZzWvCyZsGEmYYXxnzXuKPFREidpadnw0sJZSlrttutGoQMBYRfucyWHk7Ob&#10;/5KGKwLk8iqlMIqD2yjxivly4cVFPPOSRbD0gjC5TeZBnMR58TKlOy7Yv6eE+gwns2g2aulM+lVu&#10;gfve5kbSlhsYHQ1vM7w8OZHUKnAjStdaQ3gz2s9KYemfSwHtnhrt9GolOorVDNsBUKyIt7J8BOUq&#10;CcoCecK8A6OW6idGPcyODOsfe6IYRs1HAeq3g2Yy1GRsJ4MIClczbDAazbUZB9K+U3xXA/L4voS8&#10;gRdScafeM4vju4J54JI4zi47cJ7/O6/zhF39BgAA//8DAFBLAwQUAAYACAAAACEA892W9uEAAAAO&#10;AQAADwAAAGRycy9kb3ducmV2LnhtbEyPwU7DMBBE70j8g7VI3KgdaCMc4lQVghMSIg0Hjk6yTazG&#10;6xC7bfh7nBMcd+ZpdibfznZgZ5y8caQgWQlgSI1rDXUKPqvXu0dgPmhq9eAIFfygh21xfZXrrHUX&#10;KvG8Dx2LIeQzraAPYcw4902PVvuVG5Gid3CT1SGeU8fbSV9iuB34vRApt9pQ/NDrEZ97bI77k1Ww&#10;+6LyxXy/1x/loTRVJQW9pUelbm/m3ROwgHP4g2GpH6tDETvV7kStZ4MCKZMkotHYrB8ksAURGxH3&#10;1Ysm1ynwIuf/ZxS/AAAA//8DAFBLAQItABQABgAIAAAAIQC2gziS/gAAAOEBAAATAAAAAAAAAAAA&#10;AAAAAAAAAABbQ29udGVudF9UeXBlc10ueG1sUEsBAi0AFAAGAAgAAAAhADj9If/WAAAAlAEAAAsA&#10;AAAAAAAAAAAAAAAALwEAAF9yZWxzLy5yZWxzUEsBAi0AFAAGAAgAAAAhAIsLOauuAgAAqQUAAA4A&#10;AAAAAAAAAAAAAAAALgIAAGRycy9lMm9Eb2MueG1sUEsBAi0AFAAGAAgAAAAhAPPdlvbhAAAADgEA&#10;AA8AAAAAAAAAAAAAAAAACAUAAGRycy9kb3ducmV2LnhtbFBLBQYAAAAABAAEAPMAAAAWBgAAAAA=&#10;" filled="f" stroked="f">
              <v:textbox inset="0,0,0,0">
                <w:txbxContent>
                  <w:p w:rsidR="00CD1303" w:rsidRPr="00A241FB" w:rsidRDefault="00EE27C0" w:rsidP="009F2E79">
                    <w:pPr>
                      <w:jc w:val="right"/>
                      <w:rPr>
                        <w:szCs w:val="20"/>
                      </w:rPr>
                    </w:pPr>
                    <w:r w:rsidRPr="00A241FB">
                      <w:rPr>
                        <w:rStyle w:val="PageNumber"/>
                        <w:szCs w:val="20"/>
                      </w:rPr>
                      <w:fldChar w:fldCharType="begin"/>
                    </w:r>
                    <w:r w:rsidRPr="00A241FB">
                      <w:rPr>
                        <w:rStyle w:val="PageNumber"/>
                        <w:szCs w:val="20"/>
                      </w:rPr>
                      <w:instrText xml:space="preserve"> PAGE </w:instrTex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separate"/>
                    </w:r>
                    <w:r w:rsidR="00440D8F">
                      <w:rPr>
                        <w:rStyle w:val="PageNumber"/>
                        <w:noProof/>
                        <w:szCs w:val="20"/>
                      </w:rPr>
                      <w:t>6</w: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8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tblLayout w:type="fixed"/>
      <w:tblCellMar>
        <w:left w:w="0" w:type="dxa"/>
        <w:right w:w="454" w:type="dxa"/>
      </w:tblCellMar>
      <w:tblLook w:val="01E0" w:firstRow="1" w:lastRow="1" w:firstColumn="1" w:lastColumn="1" w:noHBand="0" w:noVBand="0"/>
    </w:tblPr>
    <w:tblGrid>
      <w:gridCol w:w="2892"/>
      <w:gridCol w:w="2495"/>
      <w:gridCol w:w="1899"/>
      <w:gridCol w:w="1799"/>
    </w:tblGrid>
    <w:tr w:rsidR="00CD1303" w:rsidTr="00F22A72">
      <w:trPr>
        <w:trHeight w:val="737"/>
      </w:trPr>
      <w:tc>
        <w:tcPr>
          <w:tcW w:w="2892" w:type="dxa"/>
          <w:tcMar>
            <w:right w:w="0" w:type="dxa"/>
          </w:tcMar>
        </w:tcPr>
        <w:p w:rsidR="00CD1303" w:rsidRPr="006C7207" w:rsidRDefault="000C433B" w:rsidP="00465595">
          <w:pPr>
            <w:pStyle w:val="Template-Afdeling"/>
          </w:pPr>
        </w:p>
      </w:tc>
      <w:tc>
        <w:tcPr>
          <w:tcW w:w="2495" w:type="dxa"/>
        </w:tcPr>
        <w:p w:rsidR="00CD1303" w:rsidRDefault="000C433B" w:rsidP="00465595">
          <w:pPr>
            <w:pStyle w:val="Template-Adresse"/>
          </w:pPr>
        </w:p>
      </w:tc>
      <w:tc>
        <w:tcPr>
          <w:tcW w:w="1899" w:type="dxa"/>
          <w:tcMar>
            <w:right w:w="227" w:type="dxa"/>
          </w:tcMar>
        </w:tcPr>
        <w:p w:rsidR="00CD1303" w:rsidRDefault="000C433B" w:rsidP="00465595">
          <w:pPr>
            <w:pStyle w:val="Template-Adresse"/>
            <w:tabs>
              <w:tab w:val="clear" w:pos="397"/>
              <w:tab w:val="left" w:pos="394"/>
            </w:tabs>
          </w:pPr>
        </w:p>
      </w:tc>
      <w:tc>
        <w:tcPr>
          <w:tcW w:w="1799" w:type="dxa"/>
          <w:tcMar>
            <w:right w:w="0" w:type="dxa"/>
          </w:tcMar>
        </w:tcPr>
        <w:p w:rsidR="00CD1303" w:rsidRDefault="000C433B" w:rsidP="00465595">
          <w:pPr>
            <w:pStyle w:val="Template-Adresse"/>
            <w:tabs>
              <w:tab w:val="clear" w:pos="397"/>
            </w:tabs>
            <w:jc w:val="right"/>
          </w:pPr>
          <w:bookmarkStart w:id="1" w:name="bmkADEmail"/>
          <w:bookmarkEnd w:id="1"/>
        </w:p>
      </w:tc>
    </w:tr>
    <w:tr w:rsidR="00CD1303" w:rsidTr="00F22A72">
      <w:tc>
        <w:tcPr>
          <w:tcW w:w="2892" w:type="dxa"/>
          <w:tcMar>
            <w:right w:w="0" w:type="dxa"/>
          </w:tcMar>
        </w:tcPr>
        <w:p w:rsidR="00CD1303" w:rsidRDefault="000C433B" w:rsidP="00465595">
          <w:pPr>
            <w:pStyle w:val="Template-Adresse"/>
          </w:pPr>
        </w:p>
      </w:tc>
      <w:tc>
        <w:tcPr>
          <w:tcW w:w="2495" w:type="dxa"/>
        </w:tcPr>
        <w:p w:rsidR="00CD1303" w:rsidRDefault="000C433B" w:rsidP="00465595">
          <w:pPr>
            <w:pStyle w:val="Template-Adresse"/>
          </w:pPr>
        </w:p>
      </w:tc>
      <w:tc>
        <w:tcPr>
          <w:tcW w:w="3698" w:type="dxa"/>
          <w:gridSpan w:val="2"/>
          <w:tcMar>
            <w:right w:w="0" w:type="dxa"/>
          </w:tcMar>
        </w:tcPr>
        <w:p w:rsidR="00CD1303" w:rsidRDefault="000C433B" w:rsidP="0017186D">
          <w:pPr>
            <w:pStyle w:val="Template-Adresse"/>
            <w:tabs>
              <w:tab w:val="clear" w:pos="397"/>
            </w:tabs>
            <w:jc w:val="right"/>
          </w:pPr>
          <w:bookmarkStart w:id="2" w:name="bmkLangEmail"/>
          <w:bookmarkEnd w:id="2"/>
        </w:p>
      </w:tc>
    </w:tr>
  </w:tbl>
  <w:p w:rsidR="00CD1303" w:rsidRDefault="000C43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33B" w:rsidRDefault="000C433B">
      <w:pPr>
        <w:spacing w:after="0" w:line="240" w:lineRule="auto"/>
      </w:pPr>
      <w:r>
        <w:separator/>
      </w:r>
    </w:p>
  </w:footnote>
  <w:footnote w:type="continuationSeparator" w:id="0">
    <w:p w:rsidR="000C433B" w:rsidRDefault="000C4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EE27C0">
    <w:pPr>
      <w:pStyle w:val="Header"/>
    </w:pPr>
    <w:r>
      <w:rPr>
        <w:noProof/>
        <w:lang w:val="da-DK"/>
      </w:rPr>
      <w:drawing>
        <wp:anchor distT="0" distB="0" distL="0" distR="0" simplePos="0" relativeHeight="251659264" behindDoc="0" locked="0" layoutInCell="1" allowOverlap="1" wp14:anchorId="6F3D5475" wp14:editId="1EDE127A">
          <wp:simplePos x="0" y="0"/>
          <wp:positionH relativeFrom="page">
            <wp:posOffset>6289040</wp:posOffset>
          </wp:positionH>
          <wp:positionV relativeFrom="page">
            <wp:posOffset>575945</wp:posOffset>
          </wp:positionV>
          <wp:extent cx="408940" cy="591820"/>
          <wp:effectExtent l="0" t="0" r="0" b="0"/>
          <wp:wrapNone/>
          <wp:docPr id="28" name="logohide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EE27C0">
    <w:pPr>
      <w:pStyle w:val="Header"/>
    </w:pPr>
    <w:r>
      <w:rPr>
        <w:noProof/>
        <w:lang w:val="da-DK"/>
      </w:rPr>
      <w:drawing>
        <wp:anchor distT="0" distB="0" distL="114300" distR="114300" simplePos="0" relativeHeight="251662336" behindDoc="0" locked="0" layoutInCell="1" allowOverlap="1" wp14:anchorId="5D9402BF" wp14:editId="123A48E2">
          <wp:simplePos x="0" y="0"/>
          <wp:positionH relativeFrom="column">
            <wp:posOffset>-146050</wp:posOffset>
          </wp:positionH>
          <wp:positionV relativeFrom="paragraph">
            <wp:posOffset>22225</wp:posOffset>
          </wp:positionV>
          <wp:extent cx="1908810" cy="7696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TUSpace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810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w:drawing>
        <wp:anchor distT="0" distB="0" distL="0" distR="0" simplePos="0" relativeHeight="251660288" behindDoc="0" locked="0" layoutInCell="1" allowOverlap="1" wp14:anchorId="610AC45E" wp14:editId="751C21D0">
          <wp:simplePos x="0" y="0"/>
          <wp:positionH relativeFrom="page">
            <wp:posOffset>6289040</wp:posOffset>
          </wp:positionH>
          <wp:positionV relativeFrom="page">
            <wp:posOffset>575945</wp:posOffset>
          </wp:positionV>
          <wp:extent cx="408940" cy="591820"/>
          <wp:effectExtent l="0" t="0" r="0" b="0"/>
          <wp:wrapNone/>
          <wp:docPr id="27" name="logohide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A11FE"/>
    <w:multiLevelType w:val="hybridMultilevel"/>
    <w:tmpl w:val="F4C261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C30B1"/>
    <w:multiLevelType w:val="hybridMultilevel"/>
    <w:tmpl w:val="6F28BA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F1261"/>
    <w:multiLevelType w:val="hybridMultilevel"/>
    <w:tmpl w:val="ABE4E8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C0"/>
    <w:rsid w:val="000007F4"/>
    <w:rsid w:val="000128F8"/>
    <w:rsid w:val="00013624"/>
    <w:rsid w:val="00021A67"/>
    <w:rsid w:val="00033E1B"/>
    <w:rsid w:val="00035562"/>
    <w:rsid w:val="00050853"/>
    <w:rsid w:val="000664EC"/>
    <w:rsid w:val="000B36C9"/>
    <w:rsid w:val="000C433B"/>
    <w:rsid w:val="000C7235"/>
    <w:rsid w:val="000D226F"/>
    <w:rsid w:val="000D62CA"/>
    <w:rsid w:val="00121008"/>
    <w:rsid w:val="0012143A"/>
    <w:rsid w:val="0012448F"/>
    <w:rsid w:val="001564E5"/>
    <w:rsid w:val="00161F6C"/>
    <w:rsid w:val="00167127"/>
    <w:rsid w:val="00167AF3"/>
    <w:rsid w:val="0018408F"/>
    <w:rsid w:val="0019010F"/>
    <w:rsid w:val="00190E90"/>
    <w:rsid w:val="00195E08"/>
    <w:rsid w:val="001A3145"/>
    <w:rsid w:val="001B3BAF"/>
    <w:rsid w:val="001D5FA4"/>
    <w:rsid w:val="001E1CC7"/>
    <w:rsid w:val="00210E64"/>
    <w:rsid w:val="0022548A"/>
    <w:rsid w:val="00246A91"/>
    <w:rsid w:val="00253EEB"/>
    <w:rsid w:val="002709E1"/>
    <w:rsid w:val="002743E1"/>
    <w:rsid w:val="002B170F"/>
    <w:rsid w:val="002C1EFF"/>
    <w:rsid w:val="002C2B84"/>
    <w:rsid w:val="002C3403"/>
    <w:rsid w:val="002E16AF"/>
    <w:rsid w:val="0030799E"/>
    <w:rsid w:val="00314597"/>
    <w:rsid w:val="00316553"/>
    <w:rsid w:val="00316754"/>
    <w:rsid w:val="00366215"/>
    <w:rsid w:val="0038247B"/>
    <w:rsid w:val="00383BD5"/>
    <w:rsid w:val="003C5115"/>
    <w:rsid w:val="003D3BAB"/>
    <w:rsid w:val="003F7FFB"/>
    <w:rsid w:val="0041400E"/>
    <w:rsid w:val="00414615"/>
    <w:rsid w:val="00431978"/>
    <w:rsid w:val="004331D9"/>
    <w:rsid w:val="00440D8F"/>
    <w:rsid w:val="00456CF8"/>
    <w:rsid w:val="00475005"/>
    <w:rsid w:val="004938CF"/>
    <w:rsid w:val="004B171D"/>
    <w:rsid w:val="004B5283"/>
    <w:rsid w:val="004B6081"/>
    <w:rsid w:val="004C3067"/>
    <w:rsid w:val="004D0D79"/>
    <w:rsid w:val="004D2DCB"/>
    <w:rsid w:val="005404D7"/>
    <w:rsid w:val="00544B12"/>
    <w:rsid w:val="005461DB"/>
    <w:rsid w:val="00563FD0"/>
    <w:rsid w:val="005640E3"/>
    <w:rsid w:val="005C3B1C"/>
    <w:rsid w:val="005D75A4"/>
    <w:rsid w:val="005E454E"/>
    <w:rsid w:val="005E4AE9"/>
    <w:rsid w:val="005F18BA"/>
    <w:rsid w:val="00613312"/>
    <w:rsid w:val="00622ED4"/>
    <w:rsid w:val="00643DAF"/>
    <w:rsid w:val="0064596F"/>
    <w:rsid w:val="00646393"/>
    <w:rsid w:val="00667919"/>
    <w:rsid w:val="00673D5A"/>
    <w:rsid w:val="00673F5C"/>
    <w:rsid w:val="006834FD"/>
    <w:rsid w:val="00683C55"/>
    <w:rsid w:val="006961AC"/>
    <w:rsid w:val="006C07DD"/>
    <w:rsid w:val="006C1225"/>
    <w:rsid w:val="006C4C3C"/>
    <w:rsid w:val="006D18D6"/>
    <w:rsid w:val="006E52D7"/>
    <w:rsid w:val="0070550D"/>
    <w:rsid w:val="007246A0"/>
    <w:rsid w:val="00724C13"/>
    <w:rsid w:val="00725305"/>
    <w:rsid w:val="00727234"/>
    <w:rsid w:val="007428BD"/>
    <w:rsid w:val="007451F5"/>
    <w:rsid w:val="00745300"/>
    <w:rsid w:val="007467F7"/>
    <w:rsid w:val="00757179"/>
    <w:rsid w:val="00764199"/>
    <w:rsid w:val="007755C3"/>
    <w:rsid w:val="00791FEB"/>
    <w:rsid w:val="00794A17"/>
    <w:rsid w:val="007A4498"/>
    <w:rsid w:val="007C18F0"/>
    <w:rsid w:val="007C5BF1"/>
    <w:rsid w:val="007C732E"/>
    <w:rsid w:val="007D35B3"/>
    <w:rsid w:val="007E04C8"/>
    <w:rsid w:val="007E39FC"/>
    <w:rsid w:val="008175DF"/>
    <w:rsid w:val="008333D3"/>
    <w:rsid w:val="00852763"/>
    <w:rsid w:val="00853F41"/>
    <w:rsid w:val="008545BD"/>
    <w:rsid w:val="00865274"/>
    <w:rsid w:val="0087137D"/>
    <w:rsid w:val="00882BF5"/>
    <w:rsid w:val="0089011A"/>
    <w:rsid w:val="008A01D2"/>
    <w:rsid w:val="008A0D00"/>
    <w:rsid w:val="008A209B"/>
    <w:rsid w:val="00914BAD"/>
    <w:rsid w:val="00934466"/>
    <w:rsid w:val="009354F2"/>
    <w:rsid w:val="009478A6"/>
    <w:rsid w:val="00967ED0"/>
    <w:rsid w:val="00973E7A"/>
    <w:rsid w:val="0099369A"/>
    <w:rsid w:val="009A2A0E"/>
    <w:rsid w:val="009B334A"/>
    <w:rsid w:val="009C4590"/>
    <w:rsid w:val="009C6567"/>
    <w:rsid w:val="009C7052"/>
    <w:rsid w:val="009E0767"/>
    <w:rsid w:val="009E7F9A"/>
    <w:rsid w:val="00A06E7C"/>
    <w:rsid w:val="00A12D84"/>
    <w:rsid w:val="00A1350A"/>
    <w:rsid w:val="00A21AFF"/>
    <w:rsid w:val="00A334EC"/>
    <w:rsid w:val="00A54C18"/>
    <w:rsid w:val="00A73B3E"/>
    <w:rsid w:val="00A95D88"/>
    <w:rsid w:val="00AA699D"/>
    <w:rsid w:val="00AB1512"/>
    <w:rsid w:val="00AE1B6C"/>
    <w:rsid w:val="00B110DB"/>
    <w:rsid w:val="00B22D1A"/>
    <w:rsid w:val="00B43D3A"/>
    <w:rsid w:val="00B6361C"/>
    <w:rsid w:val="00B65423"/>
    <w:rsid w:val="00B74108"/>
    <w:rsid w:val="00B80DB3"/>
    <w:rsid w:val="00B82EBD"/>
    <w:rsid w:val="00B90E1C"/>
    <w:rsid w:val="00B91979"/>
    <w:rsid w:val="00B92725"/>
    <w:rsid w:val="00B9371D"/>
    <w:rsid w:val="00BA3A03"/>
    <w:rsid w:val="00BC64A0"/>
    <w:rsid w:val="00BD281D"/>
    <w:rsid w:val="00BD3FE1"/>
    <w:rsid w:val="00BD7101"/>
    <w:rsid w:val="00BE4983"/>
    <w:rsid w:val="00C23E4E"/>
    <w:rsid w:val="00C35CED"/>
    <w:rsid w:val="00C46763"/>
    <w:rsid w:val="00C65C47"/>
    <w:rsid w:val="00C7451D"/>
    <w:rsid w:val="00C8172A"/>
    <w:rsid w:val="00C83AD7"/>
    <w:rsid w:val="00C845EE"/>
    <w:rsid w:val="00C87CDC"/>
    <w:rsid w:val="00C927E9"/>
    <w:rsid w:val="00CA0D7D"/>
    <w:rsid w:val="00CB4103"/>
    <w:rsid w:val="00CC1F60"/>
    <w:rsid w:val="00CE14B5"/>
    <w:rsid w:val="00CE4E9F"/>
    <w:rsid w:val="00CF29F3"/>
    <w:rsid w:val="00D03DB2"/>
    <w:rsid w:val="00D06DA1"/>
    <w:rsid w:val="00D22A18"/>
    <w:rsid w:val="00D42CA5"/>
    <w:rsid w:val="00D47F70"/>
    <w:rsid w:val="00D63BC6"/>
    <w:rsid w:val="00D648B2"/>
    <w:rsid w:val="00DA7BA5"/>
    <w:rsid w:val="00DC14EA"/>
    <w:rsid w:val="00DD2902"/>
    <w:rsid w:val="00DD32DE"/>
    <w:rsid w:val="00DD6148"/>
    <w:rsid w:val="00DD685D"/>
    <w:rsid w:val="00DE215F"/>
    <w:rsid w:val="00DE233F"/>
    <w:rsid w:val="00DE2F32"/>
    <w:rsid w:val="00DE69D1"/>
    <w:rsid w:val="00E069E6"/>
    <w:rsid w:val="00E235D4"/>
    <w:rsid w:val="00E26813"/>
    <w:rsid w:val="00E34417"/>
    <w:rsid w:val="00E43B43"/>
    <w:rsid w:val="00E46790"/>
    <w:rsid w:val="00E474C1"/>
    <w:rsid w:val="00E57F4A"/>
    <w:rsid w:val="00EA0C10"/>
    <w:rsid w:val="00EA3536"/>
    <w:rsid w:val="00EB026C"/>
    <w:rsid w:val="00ED03E3"/>
    <w:rsid w:val="00EE27C0"/>
    <w:rsid w:val="00EE3B92"/>
    <w:rsid w:val="00EF146F"/>
    <w:rsid w:val="00EF169A"/>
    <w:rsid w:val="00EF520F"/>
    <w:rsid w:val="00F2434D"/>
    <w:rsid w:val="00F30CE0"/>
    <w:rsid w:val="00F325D7"/>
    <w:rsid w:val="00F37878"/>
    <w:rsid w:val="00F4725E"/>
    <w:rsid w:val="00F47E13"/>
    <w:rsid w:val="00F73CAD"/>
    <w:rsid w:val="00F81122"/>
    <w:rsid w:val="00FB0378"/>
    <w:rsid w:val="00FB7E99"/>
    <w:rsid w:val="00FC042D"/>
    <w:rsid w:val="00FC0E1B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27C0"/>
    <w:pPr>
      <w:tabs>
        <w:tab w:val="center" w:pos="4819"/>
        <w:tab w:val="right" w:pos="9638"/>
      </w:tabs>
      <w:spacing w:after="0" w:line="280" w:lineRule="atLeast"/>
    </w:pPr>
    <w:rPr>
      <w:rFonts w:ascii="Arial" w:eastAsia="Times New Roman" w:hAnsi="Arial" w:cs="Times New Roman"/>
      <w:sz w:val="20"/>
      <w:szCs w:val="24"/>
      <w:lang w:val="en-GB" w:eastAsia="da-DK"/>
    </w:rPr>
  </w:style>
  <w:style w:type="character" w:customStyle="1" w:styleId="HeaderChar">
    <w:name w:val="Header Char"/>
    <w:basedOn w:val="DefaultParagraphFont"/>
    <w:link w:val="Header"/>
    <w:rsid w:val="00EE27C0"/>
    <w:rPr>
      <w:rFonts w:ascii="Arial" w:eastAsia="Times New Roman" w:hAnsi="Arial" w:cs="Times New Roman"/>
      <w:sz w:val="20"/>
      <w:szCs w:val="24"/>
      <w:lang w:val="en-GB" w:eastAsia="da-DK"/>
    </w:rPr>
  </w:style>
  <w:style w:type="paragraph" w:styleId="Footer">
    <w:name w:val="footer"/>
    <w:basedOn w:val="Normal"/>
    <w:link w:val="FooterChar"/>
    <w:rsid w:val="00EE27C0"/>
    <w:pPr>
      <w:tabs>
        <w:tab w:val="center" w:pos="4819"/>
        <w:tab w:val="right" w:pos="9638"/>
      </w:tabs>
      <w:spacing w:after="0" w:line="280" w:lineRule="atLeast"/>
    </w:pPr>
    <w:rPr>
      <w:rFonts w:ascii="Arial" w:eastAsia="Times New Roman" w:hAnsi="Arial" w:cs="Times New Roman"/>
      <w:sz w:val="16"/>
      <w:szCs w:val="24"/>
      <w:lang w:val="en-GB" w:eastAsia="da-DK"/>
    </w:rPr>
  </w:style>
  <w:style w:type="character" w:customStyle="1" w:styleId="FooterChar">
    <w:name w:val="Footer Char"/>
    <w:basedOn w:val="DefaultParagraphFont"/>
    <w:link w:val="Footer"/>
    <w:rsid w:val="00EE27C0"/>
    <w:rPr>
      <w:rFonts w:ascii="Arial" w:eastAsia="Times New Roman" w:hAnsi="Arial" w:cs="Times New Roman"/>
      <w:sz w:val="16"/>
      <w:szCs w:val="24"/>
      <w:lang w:val="en-GB" w:eastAsia="da-DK"/>
    </w:rPr>
  </w:style>
  <w:style w:type="table" w:styleId="TableGrid">
    <w:name w:val="Table Grid"/>
    <w:basedOn w:val="TableNormal"/>
    <w:rsid w:val="00EE2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-Adresse">
    <w:name w:val="Template - Adresse"/>
    <w:basedOn w:val="Normal"/>
    <w:rsid w:val="00EE27C0"/>
    <w:pPr>
      <w:tabs>
        <w:tab w:val="left" w:pos="397"/>
      </w:tabs>
      <w:spacing w:after="0" w:line="240" w:lineRule="atLeast"/>
    </w:pPr>
    <w:rPr>
      <w:rFonts w:ascii="Arial" w:eastAsia="Times New Roman" w:hAnsi="Arial" w:cs="Times New Roman"/>
      <w:noProof/>
      <w:sz w:val="16"/>
      <w:szCs w:val="24"/>
      <w:lang w:eastAsia="da-DK"/>
    </w:rPr>
  </w:style>
  <w:style w:type="paragraph" w:customStyle="1" w:styleId="Template-Afdeling">
    <w:name w:val="Template - Afdeling"/>
    <w:basedOn w:val="Normal"/>
    <w:rsid w:val="00EE27C0"/>
    <w:pPr>
      <w:spacing w:after="0" w:line="240" w:lineRule="atLeast"/>
    </w:pPr>
    <w:rPr>
      <w:rFonts w:ascii="Arial" w:eastAsia="Times New Roman" w:hAnsi="Arial" w:cs="Times New Roman"/>
      <w:b/>
      <w:noProof/>
      <w:sz w:val="16"/>
      <w:szCs w:val="24"/>
      <w:lang w:eastAsia="da-DK"/>
    </w:rPr>
  </w:style>
  <w:style w:type="character" w:styleId="PageNumber">
    <w:name w:val="page number"/>
    <w:basedOn w:val="DefaultParagraphFont"/>
    <w:rsid w:val="00EE27C0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8A01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27C0"/>
    <w:pPr>
      <w:tabs>
        <w:tab w:val="center" w:pos="4819"/>
        <w:tab w:val="right" w:pos="9638"/>
      </w:tabs>
      <w:spacing w:after="0" w:line="280" w:lineRule="atLeast"/>
    </w:pPr>
    <w:rPr>
      <w:rFonts w:ascii="Arial" w:eastAsia="Times New Roman" w:hAnsi="Arial" w:cs="Times New Roman"/>
      <w:sz w:val="20"/>
      <w:szCs w:val="24"/>
      <w:lang w:val="en-GB" w:eastAsia="da-DK"/>
    </w:rPr>
  </w:style>
  <w:style w:type="character" w:customStyle="1" w:styleId="HeaderChar">
    <w:name w:val="Header Char"/>
    <w:basedOn w:val="DefaultParagraphFont"/>
    <w:link w:val="Header"/>
    <w:rsid w:val="00EE27C0"/>
    <w:rPr>
      <w:rFonts w:ascii="Arial" w:eastAsia="Times New Roman" w:hAnsi="Arial" w:cs="Times New Roman"/>
      <w:sz w:val="20"/>
      <w:szCs w:val="24"/>
      <w:lang w:val="en-GB" w:eastAsia="da-DK"/>
    </w:rPr>
  </w:style>
  <w:style w:type="paragraph" w:styleId="Footer">
    <w:name w:val="footer"/>
    <w:basedOn w:val="Normal"/>
    <w:link w:val="FooterChar"/>
    <w:rsid w:val="00EE27C0"/>
    <w:pPr>
      <w:tabs>
        <w:tab w:val="center" w:pos="4819"/>
        <w:tab w:val="right" w:pos="9638"/>
      </w:tabs>
      <w:spacing w:after="0" w:line="280" w:lineRule="atLeast"/>
    </w:pPr>
    <w:rPr>
      <w:rFonts w:ascii="Arial" w:eastAsia="Times New Roman" w:hAnsi="Arial" w:cs="Times New Roman"/>
      <w:sz w:val="16"/>
      <w:szCs w:val="24"/>
      <w:lang w:val="en-GB" w:eastAsia="da-DK"/>
    </w:rPr>
  </w:style>
  <w:style w:type="character" w:customStyle="1" w:styleId="FooterChar">
    <w:name w:val="Footer Char"/>
    <w:basedOn w:val="DefaultParagraphFont"/>
    <w:link w:val="Footer"/>
    <w:rsid w:val="00EE27C0"/>
    <w:rPr>
      <w:rFonts w:ascii="Arial" w:eastAsia="Times New Roman" w:hAnsi="Arial" w:cs="Times New Roman"/>
      <w:sz w:val="16"/>
      <w:szCs w:val="24"/>
      <w:lang w:val="en-GB" w:eastAsia="da-DK"/>
    </w:rPr>
  </w:style>
  <w:style w:type="table" w:styleId="TableGrid">
    <w:name w:val="Table Grid"/>
    <w:basedOn w:val="TableNormal"/>
    <w:rsid w:val="00EE2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-Adresse">
    <w:name w:val="Template - Adresse"/>
    <w:basedOn w:val="Normal"/>
    <w:rsid w:val="00EE27C0"/>
    <w:pPr>
      <w:tabs>
        <w:tab w:val="left" w:pos="397"/>
      </w:tabs>
      <w:spacing w:after="0" w:line="240" w:lineRule="atLeast"/>
    </w:pPr>
    <w:rPr>
      <w:rFonts w:ascii="Arial" w:eastAsia="Times New Roman" w:hAnsi="Arial" w:cs="Times New Roman"/>
      <w:noProof/>
      <w:sz w:val="16"/>
      <w:szCs w:val="24"/>
      <w:lang w:eastAsia="da-DK"/>
    </w:rPr>
  </w:style>
  <w:style w:type="paragraph" w:customStyle="1" w:styleId="Template-Afdeling">
    <w:name w:val="Template - Afdeling"/>
    <w:basedOn w:val="Normal"/>
    <w:rsid w:val="00EE27C0"/>
    <w:pPr>
      <w:spacing w:after="0" w:line="240" w:lineRule="atLeast"/>
    </w:pPr>
    <w:rPr>
      <w:rFonts w:ascii="Arial" w:eastAsia="Times New Roman" w:hAnsi="Arial" w:cs="Times New Roman"/>
      <w:b/>
      <w:noProof/>
      <w:sz w:val="16"/>
      <w:szCs w:val="24"/>
      <w:lang w:eastAsia="da-DK"/>
    </w:rPr>
  </w:style>
  <w:style w:type="character" w:styleId="PageNumber">
    <w:name w:val="page number"/>
    <w:basedOn w:val="DefaultParagraphFont"/>
    <w:rsid w:val="00EE27C0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8A01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</Pages>
  <Words>539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Henriette Skourup</dc:creator>
  <cp:lastModifiedBy>Henriette Skourup</cp:lastModifiedBy>
  <cp:revision>231</cp:revision>
  <cp:lastPrinted>2011-11-11T07:29:00Z</cp:lastPrinted>
  <dcterms:created xsi:type="dcterms:W3CDTF">2011-10-26T15:01:00Z</dcterms:created>
  <dcterms:modified xsi:type="dcterms:W3CDTF">2011-11-11T10:28:00Z</dcterms:modified>
</cp:coreProperties>
</file>